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A4227BE" w:rsidR="00FA0A63" w:rsidRPr="00135394" w:rsidRDefault="0048755D">
      <w:pPr>
        <w:pBdr>
          <w:top w:val="nil"/>
          <w:left w:val="nil"/>
          <w:bottom w:val="nil"/>
          <w:right w:val="nil"/>
          <w:between w:val="nil"/>
        </w:pBdr>
        <w:rPr>
          <w:rFonts w:eastAsia="Cambria"/>
          <w:b/>
          <w:color w:val="000000"/>
          <w:sz w:val="28"/>
          <w:szCs w:val="28"/>
        </w:rPr>
      </w:pPr>
      <w:r w:rsidRPr="00135394">
        <w:rPr>
          <w:rFonts w:eastAsia="Cambria"/>
          <w:b/>
          <w:color w:val="000000"/>
          <w:sz w:val="28"/>
          <w:szCs w:val="28"/>
        </w:rPr>
        <w:t xml:space="preserve">Divine Healing, Medical Science, and Striking </w:t>
      </w:r>
      <w:r w:rsidR="00135394">
        <w:rPr>
          <w:rFonts w:eastAsia="Cambria"/>
          <w:b/>
          <w:color w:val="000000"/>
          <w:sz w:val="28"/>
          <w:szCs w:val="28"/>
        </w:rPr>
        <w:t>a Word-Based</w:t>
      </w:r>
      <w:r w:rsidRPr="00135394">
        <w:rPr>
          <w:rFonts w:eastAsia="Cambria"/>
          <w:b/>
          <w:color w:val="000000"/>
          <w:sz w:val="28"/>
          <w:szCs w:val="28"/>
        </w:rPr>
        <w:t xml:space="preserve"> Balance in Troubled Times</w:t>
      </w:r>
    </w:p>
    <w:p w14:paraId="00000004" w14:textId="58CEB8FD" w:rsidR="00FA0A63" w:rsidRPr="00135394" w:rsidRDefault="00FA0A63">
      <w:pPr>
        <w:pBdr>
          <w:top w:val="nil"/>
          <w:left w:val="nil"/>
          <w:bottom w:val="nil"/>
          <w:right w:val="nil"/>
          <w:between w:val="nil"/>
        </w:pBdr>
        <w:rPr>
          <w:rFonts w:eastAsia="Cambria"/>
          <w:color w:val="000000"/>
        </w:rPr>
      </w:pPr>
    </w:p>
    <w:p w14:paraId="0D9BB18F" w14:textId="43D19F60" w:rsidR="00E74BC3" w:rsidRPr="0025330C" w:rsidRDefault="007B5693">
      <w:pPr>
        <w:pBdr>
          <w:top w:val="nil"/>
          <w:left w:val="nil"/>
          <w:bottom w:val="nil"/>
          <w:right w:val="nil"/>
          <w:between w:val="nil"/>
        </w:pBdr>
        <w:rPr>
          <w:rFonts w:eastAsia="Cambria"/>
          <w:color w:val="000000"/>
        </w:rPr>
      </w:pPr>
      <w:r>
        <w:rPr>
          <w:rFonts w:eastAsia="Cambria"/>
          <w:color w:val="000000"/>
        </w:rPr>
        <w:t>April</w:t>
      </w:r>
      <w:bookmarkStart w:id="0" w:name="_GoBack"/>
      <w:bookmarkEnd w:id="0"/>
      <w:r w:rsidR="00E74BC3" w:rsidRPr="0025330C">
        <w:rPr>
          <w:rFonts w:eastAsia="Cambria"/>
          <w:color w:val="000000"/>
        </w:rPr>
        <w:t xml:space="preserve"> 2020</w:t>
      </w:r>
    </w:p>
    <w:p w14:paraId="086660D9" w14:textId="77777777" w:rsidR="00E74BC3" w:rsidRPr="0025330C" w:rsidRDefault="00E74BC3">
      <w:pPr>
        <w:pBdr>
          <w:top w:val="nil"/>
          <w:left w:val="nil"/>
          <w:bottom w:val="nil"/>
          <w:right w:val="nil"/>
          <w:between w:val="nil"/>
        </w:pBdr>
        <w:rPr>
          <w:rFonts w:eastAsia="Cambria"/>
          <w:color w:val="000000"/>
        </w:rPr>
      </w:pPr>
    </w:p>
    <w:p w14:paraId="00000005" w14:textId="31A821C5" w:rsidR="00FA0A63" w:rsidRPr="0025330C" w:rsidRDefault="00711DCA">
      <w:pPr>
        <w:pBdr>
          <w:top w:val="nil"/>
          <w:left w:val="nil"/>
          <w:bottom w:val="nil"/>
          <w:right w:val="nil"/>
          <w:between w:val="nil"/>
        </w:pBdr>
        <w:rPr>
          <w:rFonts w:eastAsia="Cambria"/>
          <w:color w:val="000000"/>
        </w:rPr>
      </w:pPr>
      <w:proofErr w:type="gramStart"/>
      <w:r w:rsidRPr="0025330C">
        <w:rPr>
          <w:rFonts w:eastAsia="Cambria"/>
          <w:color w:val="000000"/>
        </w:rPr>
        <w:t>In the midst of</w:t>
      </w:r>
      <w:proofErr w:type="gramEnd"/>
      <w:r w:rsidRPr="0025330C">
        <w:rPr>
          <w:rFonts w:eastAsia="Cambria"/>
          <w:color w:val="000000"/>
        </w:rPr>
        <w:t xml:space="preserve"> a global pandemic, </w:t>
      </w:r>
      <w:r w:rsidR="0048755D" w:rsidRPr="0025330C">
        <w:rPr>
          <w:rFonts w:eastAsia="Cambria"/>
          <w:color w:val="000000"/>
        </w:rPr>
        <w:t xml:space="preserve">entire </w:t>
      </w:r>
      <w:r w:rsidR="00E74BC3" w:rsidRPr="0025330C">
        <w:rPr>
          <w:rFonts w:eastAsia="Cambria"/>
          <w:color w:val="000000"/>
        </w:rPr>
        <w:t>nations are</w:t>
      </w:r>
      <w:r w:rsidRPr="0025330C">
        <w:rPr>
          <w:rFonts w:eastAsia="Cambria"/>
          <w:color w:val="000000"/>
        </w:rPr>
        <w:t xml:space="preserve"> gripped by fear, confusion, and uncertainty. The media </w:t>
      </w:r>
      <w:r w:rsidR="0048755D" w:rsidRPr="0025330C">
        <w:rPr>
          <w:rFonts w:eastAsia="Cambria"/>
          <w:color w:val="000000"/>
        </w:rPr>
        <w:t>only</w:t>
      </w:r>
      <w:r w:rsidRPr="0025330C">
        <w:rPr>
          <w:rFonts w:eastAsia="Cambria"/>
          <w:color w:val="000000"/>
        </w:rPr>
        <w:t xml:space="preserve"> fuel</w:t>
      </w:r>
      <w:r w:rsidR="0048755D" w:rsidRPr="0025330C">
        <w:rPr>
          <w:rFonts w:eastAsia="Cambria"/>
          <w:color w:val="000000"/>
        </w:rPr>
        <w:t>s</w:t>
      </w:r>
      <w:r w:rsidRPr="0025330C">
        <w:rPr>
          <w:rFonts w:eastAsia="Cambria"/>
          <w:color w:val="000000"/>
        </w:rPr>
        <w:t xml:space="preserve"> th</w:t>
      </w:r>
      <w:r w:rsidR="0048755D" w:rsidRPr="0025330C">
        <w:rPr>
          <w:rFonts w:eastAsia="Cambria"/>
          <w:color w:val="000000"/>
        </w:rPr>
        <w:t>is</w:t>
      </w:r>
      <w:r w:rsidRPr="0025330C">
        <w:rPr>
          <w:rFonts w:eastAsia="Cambria"/>
          <w:color w:val="000000"/>
        </w:rPr>
        <w:t xml:space="preserve"> anxiety</w:t>
      </w:r>
      <w:r w:rsidR="0048755D" w:rsidRPr="0025330C">
        <w:rPr>
          <w:rFonts w:eastAsia="Cambria"/>
          <w:color w:val="000000"/>
        </w:rPr>
        <w:t>, and r</w:t>
      </w:r>
      <w:r w:rsidRPr="0025330C">
        <w:rPr>
          <w:rFonts w:eastAsia="Cambria"/>
          <w:color w:val="000000"/>
        </w:rPr>
        <w:t xml:space="preserve">eliable information—much less the truth—often seems out of reach. </w:t>
      </w:r>
    </w:p>
    <w:p w14:paraId="00000006" w14:textId="77777777" w:rsidR="00FA0A63" w:rsidRPr="0025330C" w:rsidRDefault="00FA0A63">
      <w:pPr>
        <w:pBdr>
          <w:top w:val="nil"/>
          <w:left w:val="nil"/>
          <w:bottom w:val="nil"/>
          <w:right w:val="nil"/>
          <w:between w:val="nil"/>
        </w:pBdr>
        <w:rPr>
          <w:rFonts w:eastAsia="Cambria"/>
          <w:color w:val="000000"/>
        </w:rPr>
      </w:pPr>
    </w:p>
    <w:p w14:paraId="00000007" w14:textId="1620EA0F" w:rsidR="00FA0A63" w:rsidRPr="0025330C" w:rsidRDefault="00135394">
      <w:pPr>
        <w:pBdr>
          <w:top w:val="nil"/>
          <w:left w:val="nil"/>
          <w:bottom w:val="nil"/>
          <w:right w:val="nil"/>
          <w:between w:val="nil"/>
        </w:pBdr>
        <w:rPr>
          <w:rFonts w:eastAsia="Cambria"/>
          <w:color w:val="000000"/>
        </w:rPr>
      </w:pPr>
      <w:r w:rsidRPr="0025330C">
        <w:rPr>
          <w:rFonts w:eastAsia="Cambria"/>
          <w:color w:val="000000"/>
        </w:rPr>
        <w:t xml:space="preserve">Yet </w:t>
      </w:r>
      <w:r w:rsidR="00711DCA" w:rsidRPr="0025330C">
        <w:rPr>
          <w:rFonts w:eastAsia="Cambria"/>
          <w:color w:val="000000"/>
        </w:rPr>
        <w:t>Believers</w:t>
      </w:r>
      <w:r w:rsidRPr="0025330C">
        <w:rPr>
          <w:rFonts w:eastAsia="Cambria"/>
          <w:color w:val="000000"/>
        </w:rPr>
        <w:t xml:space="preserve"> </w:t>
      </w:r>
      <w:r w:rsidR="00711DCA" w:rsidRPr="0025330C">
        <w:rPr>
          <w:rFonts w:eastAsia="Cambria"/>
          <w:color w:val="000000"/>
        </w:rPr>
        <w:t>occupy a privileged position</w:t>
      </w:r>
      <w:r w:rsidR="0048755D" w:rsidRPr="0025330C">
        <w:rPr>
          <w:rFonts w:eastAsia="Cambria"/>
          <w:color w:val="000000"/>
        </w:rPr>
        <w:t>:</w:t>
      </w:r>
      <w:r w:rsidR="00711DCA" w:rsidRPr="0025330C">
        <w:rPr>
          <w:rFonts w:eastAsia="Cambria"/>
          <w:color w:val="000000"/>
        </w:rPr>
        <w:t xml:space="preserve"> we have an anchor, and all the blessings and safety that come from having the Token applied. Indeed, there is a tremendous peace that comes </w:t>
      </w:r>
      <w:r w:rsidR="00E74BC3" w:rsidRPr="0025330C">
        <w:rPr>
          <w:rFonts w:eastAsia="Cambria"/>
          <w:color w:val="000000"/>
        </w:rPr>
        <w:t>from</w:t>
      </w:r>
      <w:r w:rsidR="00711DCA" w:rsidRPr="0025330C">
        <w:rPr>
          <w:rFonts w:eastAsia="Cambria"/>
          <w:color w:val="000000"/>
        </w:rPr>
        <w:t xml:space="preserve"> knowing God is in control of every situation and keeping watch over His flock. We </w:t>
      </w:r>
      <w:r w:rsidR="00E74BC3" w:rsidRPr="0025330C">
        <w:rPr>
          <w:rFonts w:eastAsia="Cambria"/>
          <w:color w:val="000000"/>
        </w:rPr>
        <w:t>should</w:t>
      </w:r>
      <w:r w:rsidR="00711DCA" w:rsidRPr="0025330C">
        <w:rPr>
          <w:rFonts w:eastAsia="Cambria"/>
          <w:color w:val="000000"/>
        </w:rPr>
        <w:t xml:space="preserve"> </w:t>
      </w:r>
      <w:r w:rsidR="00E74BC3" w:rsidRPr="0025330C">
        <w:rPr>
          <w:rFonts w:eastAsia="Cambria"/>
          <w:color w:val="000000"/>
        </w:rPr>
        <w:t xml:space="preserve">never </w:t>
      </w:r>
      <w:r w:rsidR="00711DCA" w:rsidRPr="0025330C">
        <w:rPr>
          <w:rFonts w:eastAsia="Cambria"/>
          <w:color w:val="000000"/>
        </w:rPr>
        <w:t xml:space="preserve">fear the </w:t>
      </w:r>
      <w:proofErr w:type="gramStart"/>
      <w:r w:rsidR="00711DCA" w:rsidRPr="0025330C">
        <w:rPr>
          <w:rFonts w:eastAsia="Cambria"/>
          <w:color w:val="000000"/>
        </w:rPr>
        <w:t>final outcome</w:t>
      </w:r>
      <w:proofErr w:type="gramEnd"/>
      <w:r w:rsidR="00711DCA" w:rsidRPr="0025330C">
        <w:rPr>
          <w:rFonts w:eastAsia="Cambria"/>
          <w:color w:val="000000"/>
        </w:rPr>
        <w:t>.</w:t>
      </w:r>
    </w:p>
    <w:p w14:paraId="00000008" w14:textId="77777777" w:rsidR="00FA0A63" w:rsidRPr="0025330C" w:rsidRDefault="00FA0A63">
      <w:pPr>
        <w:pBdr>
          <w:top w:val="nil"/>
          <w:left w:val="nil"/>
          <w:bottom w:val="nil"/>
          <w:right w:val="nil"/>
          <w:between w:val="nil"/>
        </w:pBdr>
        <w:rPr>
          <w:rFonts w:eastAsia="Cambria"/>
          <w:color w:val="000000"/>
        </w:rPr>
      </w:pPr>
    </w:p>
    <w:p w14:paraId="56D912BC" w14:textId="1D8DAED3" w:rsidR="00F75E28" w:rsidRPr="0025330C" w:rsidRDefault="00711DCA">
      <w:pPr>
        <w:pBdr>
          <w:top w:val="nil"/>
          <w:left w:val="nil"/>
          <w:bottom w:val="nil"/>
          <w:right w:val="nil"/>
          <w:between w:val="nil"/>
        </w:pBdr>
        <w:rPr>
          <w:rFonts w:eastAsia="Cambria"/>
          <w:color w:val="000000"/>
        </w:rPr>
      </w:pPr>
      <w:r w:rsidRPr="0025330C">
        <w:rPr>
          <w:rFonts w:eastAsia="Cambria"/>
          <w:color w:val="000000"/>
        </w:rPr>
        <w:t xml:space="preserve">As a pastor, </w:t>
      </w:r>
      <w:r w:rsidR="0048755D" w:rsidRPr="0025330C">
        <w:rPr>
          <w:rFonts w:eastAsia="Cambria"/>
          <w:color w:val="000000"/>
        </w:rPr>
        <w:t>I’m often asked</w:t>
      </w:r>
      <w:r w:rsidRPr="0025330C">
        <w:rPr>
          <w:rFonts w:eastAsia="Cambria"/>
          <w:color w:val="000000"/>
        </w:rPr>
        <w:t xml:space="preserve"> what Brother Branham </w:t>
      </w:r>
      <w:r w:rsidR="0048755D" w:rsidRPr="0025330C">
        <w:rPr>
          <w:rFonts w:eastAsia="Cambria"/>
          <w:color w:val="000000"/>
        </w:rPr>
        <w:t>said about</w:t>
      </w:r>
      <w:r w:rsidRPr="0025330C">
        <w:rPr>
          <w:rFonts w:eastAsia="Cambria"/>
          <w:color w:val="000000"/>
        </w:rPr>
        <w:t xml:space="preserve"> healing, medical science, </w:t>
      </w:r>
      <w:r w:rsidR="0048755D" w:rsidRPr="0025330C">
        <w:rPr>
          <w:rFonts w:eastAsia="Cambria"/>
          <w:color w:val="000000"/>
        </w:rPr>
        <w:t>and</w:t>
      </w:r>
      <w:r w:rsidRPr="0025330C">
        <w:rPr>
          <w:rFonts w:eastAsia="Cambria"/>
          <w:color w:val="000000"/>
        </w:rPr>
        <w:t xml:space="preserve"> vaccinations. </w:t>
      </w:r>
      <w:r w:rsidR="00E74BC3" w:rsidRPr="0025330C">
        <w:rPr>
          <w:rFonts w:eastAsia="Cambria"/>
          <w:color w:val="000000"/>
        </w:rPr>
        <w:t xml:space="preserve">I </w:t>
      </w:r>
      <w:r w:rsidR="0048755D" w:rsidRPr="0025330C">
        <w:rPr>
          <w:rFonts w:eastAsia="Cambria"/>
          <w:color w:val="000000"/>
        </w:rPr>
        <w:t>get</w:t>
      </w:r>
      <w:r w:rsidR="00E74BC3" w:rsidRPr="0025330C">
        <w:rPr>
          <w:rFonts w:eastAsia="Cambria"/>
          <w:color w:val="000000"/>
        </w:rPr>
        <w:t xml:space="preserve"> these questions even in the best of times, but with the </w:t>
      </w:r>
      <w:r w:rsidR="0025330C">
        <w:rPr>
          <w:rFonts w:eastAsia="Cambria"/>
          <w:color w:val="000000"/>
        </w:rPr>
        <w:t>continual</w:t>
      </w:r>
      <w:r w:rsidR="00E74BC3" w:rsidRPr="0025330C">
        <w:rPr>
          <w:rFonts w:eastAsia="Cambria"/>
          <w:color w:val="000000"/>
        </w:rPr>
        <w:t xml:space="preserve"> news coverage on COVID-19 and the efforts by governments around the world to control its spread, it</w:t>
      </w:r>
      <w:r w:rsidRPr="0025330C">
        <w:rPr>
          <w:rFonts w:eastAsia="Cambria"/>
          <w:color w:val="000000"/>
        </w:rPr>
        <w:t xml:space="preserve"> behooves us to search the Scripture</w:t>
      </w:r>
      <w:r w:rsidR="00E74BC3" w:rsidRPr="0025330C">
        <w:rPr>
          <w:rFonts w:eastAsia="Cambria"/>
          <w:color w:val="000000"/>
        </w:rPr>
        <w:t>s</w:t>
      </w:r>
      <w:r w:rsidRPr="0025330C">
        <w:rPr>
          <w:rFonts w:eastAsia="Cambria"/>
          <w:color w:val="000000"/>
        </w:rPr>
        <w:t xml:space="preserve"> and the Message </w:t>
      </w:r>
      <w:r w:rsidR="0048755D" w:rsidRPr="0025330C">
        <w:rPr>
          <w:rFonts w:eastAsia="Cambria"/>
          <w:color w:val="000000"/>
        </w:rPr>
        <w:t xml:space="preserve">to find </w:t>
      </w:r>
      <w:r w:rsidR="0025330C">
        <w:rPr>
          <w:rFonts w:eastAsia="Cambria"/>
          <w:color w:val="000000"/>
        </w:rPr>
        <w:t xml:space="preserve">the </w:t>
      </w:r>
      <w:r w:rsidRPr="0025330C">
        <w:rPr>
          <w:rFonts w:eastAsia="Cambria"/>
          <w:color w:val="000000"/>
        </w:rPr>
        <w:t xml:space="preserve">answers God has already provided. </w:t>
      </w:r>
    </w:p>
    <w:p w14:paraId="738D3E3E" w14:textId="77777777" w:rsidR="00F75E28" w:rsidRPr="0025330C" w:rsidRDefault="00F75E28">
      <w:pPr>
        <w:pBdr>
          <w:top w:val="nil"/>
          <w:left w:val="nil"/>
          <w:bottom w:val="nil"/>
          <w:right w:val="nil"/>
          <w:between w:val="nil"/>
        </w:pBdr>
        <w:rPr>
          <w:rFonts w:eastAsia="Cambria"/>
          <w:color w:val="000000"/>
        </w:rPr>
      </w:pPr>
    </w:p>
    <w:p w14:paraId="0000000B" w14:textId="6569B2A6"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 xml:space="preserve">This document is designed to share </w:t>
      </w:r>
      <w:r w:rsidR="0048755D" w:rsidRPr="0025330C">
        <w:rPr>
          <w:rFonts w:eastAsia="Cambria"/>
          <w:color w:val="000000"/>
        </w:rPr>
        <w:t>some of the things I’ve found through my own studies on these topics</w:t>
      </w:r>
      <w:r w:rsidR="00E74BC3" w:rsidRPr="0025330C">
        <w:rPr>
          <w:rFonts w:eastAsia="Cambria"/>
          <w:color w:val="000000"/>
        </w:rPr>
        <w:t>. I’ve tried my very best to present</w:t>
      </w:r>
      <w:r w:rsidRPr="0025330C">
        <w:rPr>
          <w:rFonts w:eastAsia="Cambria"/>
          <w:color w:val="000000"/>
        </w:rPr>
        <w:t xml:space="preserve"> </w:t>
      </w:r>
      <w:r w:rsidR="00F75E28" w:rsidRPr="0025330C">
        <w:rPr>
          <w:rFonts w:eastAsia="Cambria"/>
          <w:color w:val="000000"/>
        </w:rPr>
        <w:t xml:space="preserve">a balanced, </w:t>
      </w:r>
      <w:r w:rsidRPr="0025330C">
        <w:rPr>
          <w:rFonts w:eastAsia="Cambria"/>
          <w:color w:val="000000"/>
        </w:rPr>
        <w:t xml:space="preserve">Word-based </w:t>
      </w:r>
      <w:r w:rsidR="00E74BC3" w:rsidRPr="0025330C">
        <w:rPr>
          <w:rFonts w:eastAsia="Cambria"/>
          <w:color w:val="000000"/>
        </w:rPr>
        <w:t xml:space="preserve">perspective </w:t>
      </w:r>
      <w:r w:rsidR="0048755D" w:rsidRPr="0025330C">
        <w:rPr>
          <w:rFonts w:eastAsia="Cambria"/>
          <w:color w:val="000000"/>
        </w:rPr>
        <w:t xml:space="preserve">along </w:t>
      </w:r>
      <w:r w:rsidR="00F75E28" w:rsidRPr="0025330C">
        <w:rPr>
          <w:rFonts w:eastAsia="Cambria"/>
          <w:color w:val="000000"/>
        </w:rPr>
        <w:t xml:space="preserve">four </w:t>
      </w:r>
      <w:r w:rsidR="0048755D" w:rsidRPr="0025330C">
        <w:rPr>
          <w:rFonts w:eastAsia="Cambria"/>
          <w:color w:val="000000"/>
        </w:rPr>
        <w:t xml:space="preserve">major themes </w:t>
      </w:r>
      <w:r w:rsidR="00F75E28" w:rsidRPr="0025330C">
        <w:rPr>
          <w:rFonts w:eastAsia="Cambria"/>
          <w:color w:val="000000"/>
        </w:rPr>
        <w:t>that</w:t>
      </w:r>
      <w:r w:rsidR="00135394" w:rsidRPr="0025330C">
        <w:rPr>
          <w:rFonts w:eastAsia="Cambria"/>
          <w:color w:val="000000"/>
        </w:rPr>
        <w:t xml:space="preserve"> cover many of the </w:t>
      </w:r>
      <w:r w:rsidR="00F75E28" w:rsidRPr="0025330C">
        <w:rPr>
          <w:rFonts w:eastAsia="Cambria"/>
          <w:color w:val="000000"/>
        </w:rPr>
        <w:t xml:space="preserve">questions </w:t>
      </w:r>
      <w:r w:rsidR="0048755D" w:rsidRPr="0025330C">
        <w:rPr>
          <w:rFonts w:eastAsia="Cambria"/>
          <w:color w:val="000000"/>
        </w:rPr>
        <w:t>I receive</w:t>
      </w:r>
      <w:r w:rsidR="00E74BC3" w:rsidRPr="0025330C">
        <w:rPr>
          <w:rFonts w:eastAsia="Cambria"/>
          <w:color w:val="000000"/>
        </w:rPr>
        <w:t xml:space="preserve">. I </w:t>
      </w:r>
      <w:r w:rsidRPr="0025330C">
        <w:rPr>
          <w:rFonts w:eastAsia="Cambria"/>
          <w:color w:val="000000"/>
        </w:rPr>
        <w:t>trust it will help you</w:t>
      </w:r>
      <w:r w:rsidR="00E74BC3" w:rsidRPr="0025330C">
        <w:rPr>
          <w:rFonts w:eastAsia="Cambria"/>
          <w:color w:val="000000"/>
        </w:rPr>
        <w:t>.</w:t>
      </w:r>
      <w:r w:rsidRPr="0025330C">
        <w:rPr>
          <w:rFonts w:eastAsia="Cambria"/>
          <w:color w:val="000000"/>
        </w:rPr>
        <w:t xml:space="preserve"> </w:t>
      </w:r>
    </w:p>
    <w:p w14:paraId="0000000C" w14:textId="77777777" w:rsidR="00FA0A63" w:rsidRPr="0025330C" w:rsidRDefault="00FA0A63">
      <w:pPr>
        <w:pBdr>
          <w:top w:val="nil"/>
          <w:left w:val="nil"/>
          <w:bottom w:val="nil"/>
          <w:right w:val="nil"/>
          <w:between w:val="nil"/>
        </w:pBdr>
        <w:rPr>
          <w:rFonts w:eastAsia="Cambria"/>
          <w:color w:val="000000"/>
        </w:rPr>
      </w:pPr>
    </w:p>
    <w:p w14:paraId="30B3A09F" w14:textId="4F331436" w:rsidR="00B954DC" w:rsidRPr="0025330C" w:rsidRDefault="00B954DC">
      <w:pPr>
        <w:pBdr>
          <w:top w:val="nil"/>
          <w:left w:val="nil"/>
          <w:bottom w:val="nil"/>
          <w:right w:val="nil"/>
          <w:between w:val="nil"/>
        </w:pBdr>
        <w:rPr>
          <w:rFonts w:eastAsia="Cambria"/>
          <w:b/>
          <w:color w:val="000000"/>
        </w:rPr>
      </w:pPr>
      <w:r w:rsidRPr="0025330C">
        <w:rPr>
          <w:rFonts w:eastAsia="Cambria"/>
          <w:b/>
          <w:color w:val="000000"/>
        </w:rPr>
        <w:t>Divine Healing</w:t>
      </w:r>
      <w:r w:rsidR="0048755D" w:rsidRPr="0025330C">
        <w:rPr>
          <w:rFonts w:eastAsia="Cambria"/>
          <w:b/>
          <w:color w:val="000000"/>
        </w:rPr>
        <w:t xml:space="preserve"> Always Stands in Contrast to the World’s Thinking</w:t>
      </w:r>
    </w:p>
    <w:p w14:paraId="43928774" w14:textId="67633D3D" w:rsidR="00B954DC" w:rsidRPr="0025330C" w:rsidRDefault="00B954DC">
      <w:pPr>
        <w:pBdr>
          <w:top w:val="nil"/>
          <w:left w:val="nil"/>
          <w:bottom w:val="nil"/>
          <w:right w:val="nil"/>
          <w:between w:val="nil"/>
        </w:pBdr>
        <w:rPr>
          <w:rFonts w:eastAsia="Cambria"/>
          <w:color w:val="000000"/>
        </w:rPr>
      </w:pPr>
    </w:p>
    <w:p w14:paraId="558C0E3D" w14:textId="220C5AA5" w:rsidR="00F75E28" w:rsidRPr="0025330C" w:rsidRDefault="00135394" w:rsidP="00B954DC">
      <w:pPr>
        <w:pBdr>
          <w:top w:val="nil"/>
          <w:left w:val="nil"/>
          <w:bottom w:val="nil"/>
          <w:right w:val="nil"/>
          <w:between w:val="nil"/>
        </w:pBdr>
        <w:rPr>
          <w:rFonts w:eastAsia="Cambria"/>
          <w:bCs/>
          <w:color w:val="000000"/>
        </w:rPr>
      </w:pPr>
      <w:r w:rsidRPr="0025330C">
        <w:rPr>
          <w:rFonts w:eastAsia="Cambria"/>
          <w:bCs/>
          <w:color w:val="000000"/>
        </w:rPr>
        <w:t>While on</w:t>
      </w:r>
      <w:r w:rsidR="00443862" w:rsidRPr="0025330C">
        <w:rPr>
          <w:rFonts w:eastAsia="Cambria"/>
          <w:bCs/>
          <w:color w:val="000000"/>
        </w:rPr>
        <w:t xml:space="preserve"> earth,</w:t>
      </w:r>
      <w:r w:rsidR="00B954DC" w:rsidRPr="0025330C">
        <w:rPr>
          <w:rFonts w:eastAsia="Cambria"/>
          <w:bCs/>
          <w:color w:val="000000"/>
        </w:rPr>
        <w:t xml:space="preserve"> Jesus</w:t>
      </w:r>
      <w:r w:rsidR="00E74BC3" w:rsidRPr="0025330C">
        <w:rPr>
          <w:rFonts w:eastAsia="Cambria"/>
          <w:bCs/>
          <w:color w:val="000000"/>
        </w:rPr>
        <w:t xml:space="preserve">’ teachings on </w:t>
      </w:r>
      <w:r w:rsidR="00443862" w:rsidRPr="0025330C">
        <w:rPr>
          <w:rFonts w:eastAsia="Cambria"/>
          <w:bCs/>
          <w:color w:val="000000"/>
        </w:rPr>
        <w:t>sickness</w:t>
      </w:r>
      <w:r w:rsidR="00E74BC3" w:rsidRPr="0025330C">
        <w:rPr>
          <w:rFonts w:eastAsia="Cambria"/>
          <w:bCs/>
          <w:color w:val="000000"/>
        </w:rPr>
        <w:t xml:space="preserve"> and healing </w:t>
      </w:r>
      <w:r w:rsidR="00B954DC" w:rsidRPr="0025330C">
        <w:rPr>
          <w:rFonts w:eastAsia="Cambria"/>
          <w:bCs/>
          <w:color w:val="000000"/>
        </w:rPr>
        <w:t xml:space="preserve">differed from the </w:t>
      </w:r>
      <w:r w:rsidR="00443862" w:rsidRPr="0025330C">
        <w:rPr>
          <w:rFonts w:eastAsia="Cambria"/>
          <w:bCs/>
          <w:color w:val="000000"/>
        </w:rPr>
        <w:t xml:space="preserve">mainstream </w:t>
      </w:r>
      <w:r w:rsidR="00B954DC" w:rsidRPr="0025330C">
        <w:rPr>
          <w:rFonts w:eastAsia="Cambria"/>
          <w:bCs/>
          <w:color w:val="000000"/>
        </w:rPr>
        <w:t xml:space="preserve">thinking of </w:t>
      </w:r>
      <w:r w:rsidR="00443862" w:rsidRPr="0025330C">
        <w:rPr>
          <w:rFonts w:eastAsia="Cambria"/>
          <w:bCs/>
          <w:color w:val="000000"/>
        </w:rPr>
        <w:t xml:space="preserve">the </w:t>
      </w:r>
      <w:r w:rsidR="00E74BC3" w:rsidRPr="0025330C">
        <w:rPr>
          <w:rFonts w:eastAsia="Cambria"/>
          <w:bCs/>
          <w:color w:val="000000"/>
        </w:rPr>
        <w:t>day</w:t>
      </w:r>
      <w:r w:rsidR="00B954DC" w:rsidRPr="0025330C">
        <w:rPr>
          <w:rFonts w:eastAsia="Cambria"/>
          <w:bCs/>
          <w:color w:val="000000"/>
        </w:rPr>
        <w:t xml:space="preserve">. </w:t>
      </w:r>
      <w:r w:rsidR="00E74BC3" w:rsidRPr="0025330C">
        <w:rPr>
          <w:rFonts w:eastAsia="Cambria"/>
          <w:bCs/>
          <w:color w:val="000000"/>
        </w:rPr>
        <w:t>H</w:t>
      </w:r>
      <w:r w:rsidR="00B954DC" w:rsidRPr="0025330C">
        <w:rPr>
          <w:rFonts w:eastAsia="Cambria"/>
          <w:bCs/>
          <w:color w:val="000000"/>
        </w:rPr>
        <w:t xml:space="preserve">e showed an interest in the physical and mental welfare of men and women </w:t>
      </w:r>
      <w:r w:rsidR="00E74BC3" w:rsidRPr="0025330C">
        <w:rPr>
          <w:rFonts w:eastAsia="Cambria"/>
          <w:bCs/>
          <w:color w:val="000000"/>
        </w:rPr>
        <w:t>that</w:t>
      </w:r>
      <w:r w:rsidR="00B954DC" w:rsidRPr="0025330C">
        <w:rPr>
          <w:rFonts w:eastAsia="Cambria"/>
          <w:bCs/>
          <w:color w:val="000000"/>
        </w:rPr>
        <w:t xml:space="preserve"> represented a departure from traditional </w:t>
      </w:r>
      <w:r w:rsidR="00E74BC3" w:rsidRPr="0025330C">
        <w:rPr>
          <w:rFonts w:eastAsia="Cambria"/>
          <w:bCs/>
          <w:color w:val="000000"/>
        </w:rPr>
        <w:t>beliefs in Jewish culture and society</w:t>
      </w:r>
      <w:r w:rsidR="00B954DC" w:rsidRPr="0025330C">
        <w:rPr>
          <w:rFonts w:eastAsia="Cambria"/>
          <w:bCs/>
          <w:color w:val="000000"/>
        </w:rPr>
        <w:t xml:space="preserve">. </w:t>
      </w:r>
    </w:p>
    <w:p w14:paraId="38AC39F1" w14:textId="77777777" w:rsidR="00F75E28" w:rsidRPr="0025330C" w:rsidRDefault="00F75E28" w:rsidP="00B954DC">
      <w:pPr>
        <w:pBdr>
          <w:top w:val="nil"/>
          <w:left w:val="nil"/>
          <w:bottom w:val="nil"/>
          <w:right w:val="nil"/>
          <w:between w:val="nil"/>
        </w:pBdr>
        <w:rPr>
          <w:rFonts w:eastAsia="Cambria"/>
          <w:bCs/>
          <w:color w:val="000000"/>
        </w:rPr>
      </w:pPr>
    </w:p>
    <w:p w14:paraId="7A6133EE" w14:textId="4EFE2B7B" w:rsidR="00443862" w:rsidRPr="0025330C" w:rsidRDefault="00443862" w:rsidP="00710F2A">
      <w:pPr>
        <w:pBdr>
          <w:top w:val="nil"/>
          <w:left w:val="nil"/>
          <w:bottom w:val="nil"/>
          <w:right w:val="nil"/>
          <w:between w:val="nil"/>
        </w:pBdr>
        <w:rPr>
          <w:rFonts w:eastAsia="Cambria"/>
          <w:bCs/>
          <w:color w:val="000000"/>
        </w:rPr>
      </w:pPr>
      <w:r w:rsidRPr="0025330C">
        <w:rPr>
          <w:rFonts w:eastAsia="Cambria"/>
          <w:bCs/>
          <w:color w:val="000000"/>
        </w:rPr>
        <w:t xml:space="preserve">In Old Testament times sickness was often perceived as God’s rebuke for human sin, </w:t>
      </w:r>
      <w:r w:rsidR="0048755D" w:rsidRPr="0025330C">
        <w:rPr>
          <w:rFonts w:eastAsia="Cambria"/>
          <w:bCs/>
          <w:color w:val="000000"/>
        </w:rPr>
        <w:t>while</w:t>
      </w:r>
      <w:r w:rsidRPr="0025330C">
        <w:rPr>
          <w:rFonts w:eastAsia="Cambria"/>
          <w:bCs/>
          <w:color w:val="000000"/>
        </w:rPr>
        <w:t xml:space="preserve"> health and wealth </w:t>
      </w:r>
      <w:proofErr w:type="gramStart"/>
      <w:r w:rsidRPr="0025330C">
        <w:rPr>
          <w:rFonts w:eastAsia="Cambria"/>
          <w:bCs/>
          <w:color w:val="000000"/>
        </w:rPr>
        <w:t xml:space="preserve">were </w:t>
      </w:r>
      <w:r w:rsidR="0048755D" w:rsidRPr="0025330C">
        <w:rPr>
          <w:rFonts w:eastAsia="Cambria"/>
          <w:bCs/>
          <w:color w:val="000000"/>
        </w:rPr>
        <w:t>seen as</w:t>
      </w:r>
      <w:proofErr w:type="gramEnd"/>
      <w:r w:rsidR="0048755D" w:rsidRPr="0025330C">
        <w:rPr>
          <w:rFonts w:eastAsia="Cambria"/>
          <w:bCs/>
          <w:color w:val="000000"/>
        </w:rPr>
        <w:t xml:space="preserve"> </w:t>
      </w:r>
      <w:r w:rsidRPr="0025330C">
        <w:rPr>
          <w:rFonts w:eastAsia="Cambria"/>
          <w:bCs/>
          <w:color w:val="000000"/>
        </w:rPr>
        <w:t xml:space="preserve">God’s rewards. This was </w:t>
      </w:r>
      <w:r w:rsidR="00135394" w:rsidRPr="0025330C">
        <w:rPr>
          <w:rFonts w:eastAsia="Cambria"/>
          <w:bCs/>
          <w:color w:val="000000"/>
        </w:rPr>
        <w:t>derived from</w:t>
      </w:r>
      <w:r w:rsidRPr="0025330C">
        <w:rPr>
          <w:rFonts w:eastAsia="Cambria"/>
          <w:bCs/>
          <w:color w:val="000000"/>
        </w:rPr>
        <w:t xml:space="preserve"> </w:t>
      </w:r>
      <w:r w:rsidR="00135394" w:rsidRPr="0025330C">
        <w:rPr>
          <w:rFonts w:eastAsia="Cambria"/>
          <w:bCs/>
          <w:color w:val="000000"/>
        </w:rPr>
        <w:t xml:space="preserve">many </w:t>
      </w:r>
      <w:r w:rsidRPr="0025330C">
        <w:rPr>
          <w:rFonts w:eastAsia="Cambria"/>
          <w:bCs/>
          <w:color w:val="000000"/>
        </w:rPr>
        <w:t>Scriptural references to God’s power and the frailty of the human condition</w:t>
      </w:r>
      <w:r w:rsidR="00135394" w:rsidRPr="0025330C">
        <w:rPr>
          <w:rFonts w:eastAsia="Cambria"/>
          <w:bCs/>
          <w:color w:val="000000"/>
        </w:rPr>
        <w:t>, and aspects of the Hebrew culture.</w:t>
      </w:r>
      <w:r w:rsidR="00135394" w:rsidRPr="0025330C">
        <w:rPr>
          <w:rStyle w:val="FootnoteReference"/>
          <w:rFonts w:eastAsia="Cambria"/>
          <w:bCs/>
          <w:color w:val="000000"/>
        </w:rPr>
        <w:footnoteReference w:id="1"/>
      </w:r>
      <w:r w:rsidR="00F75E28" w:rsidRPr="0025330C">
        <w:rPr>
          <w:rFonts w:eastAsia="Cambria"/>
          <w:bCs/>
          <w:color w:val="000000"/>
        </w:rPr>
        <w:t xml:space="preserve"> </w:t>
      </w:r>
      <w:r w:rsidR="00135394" w:rsidRPr="0025330C">
        <w:rPr>
          <w:rFonts w:eastAsia="Cambria"/>
          <w:bCs/>
          <w:color w:val="000000"/>
        </w:rPr>
        <w:t>However, w</w:t>
      </w:r>
      <w:r w:rsidRPr="0025330C">
        <w:rPr>
          <w:rFonts w:eastAsia="Cambria"/>
          <w:bCs/>
          <w:color w:val="000000"/>
        </w:rPr>
        <w:t xml:space="preserve">hen </w:t>
      </w:r>
      <w:r w:rsidR="00710F2A" w:rsidRPr="0025330C">
        <w:rPr>
          <w:rFonts w:eastAsia="Cambria"/>
          <w:bCs/>
          <w:color w:val="000000"/>
        </w:rPr>
        <w:t xml:space="preserve">Jesus </w:t>
      </w:r>
      <w:r w:rsidRPr="0025330C">
        <w:rPr>
          <w:rFonts w:eastAsia="Cambria"/>
          <w:bCs/>
          <w:color w:val="000000"/>
        </w:rPr>
        <w:t xml:space="preserve">came on the </w:t>
      </w:r>
      <w:proofErr w:type="gramStart"/>
      <w:r w:rsidRPr="0025330C">
        <w:rPr>
          <w:rFonts w:eastAsia="Cambria"/>
          <w:bCs/>
          <w:color w:val="000000"/>
        </w:rPr>
        <w:t>scene</w:t>
      </w:r>
      <w:proofErr w:type="gramEnd"/>
      <w:r w:rsidRPr="0025330C">
        <w:rPr>
          <w:rFonts w:eastAsia="Cambria"/>
          <w:bCs/>
          <w:color w:val="000000"/>
        </w:rPr>
        <w:t xml:space="preserve"> He immediately began</w:t>
      </w:r>
      <w:r w:rsidR="00710F2A" w:rsidRPr="0025330C">
        <w:rPr>
          <w:rFonts w:eastAsia="Cambria"/>
          <w:bCs/>
          <w:color w:val="000000"/>
        </w:rPr>
        <w:t xml:space="preserve"> </w:t>
      </w:r>
      <w:r w:rsidR="00F75E28" w:rsidRPr="0025330C">
        <w:rPr>
          <w:rFonts w:eastAsia="Cambria"/>
          <w:bCs/>
          <w:color w:val="000000"/>
        </w:rPr>
        <w:t>to heal the sick.</w:t>
      </w:r>
      <w:r w:rsidR="00710F2A" w:rsidRPr="0025330C">
        <w:rPr>
          <w:rFonts w:eastAsia="Cambria"/>
          <w:bCs/>
          <w:color w:val="000000"/>
        </w:rPr>
        <w:t xml:space="preserve"> Nearly one fifth of the entire gospels is devoted to healing (seventy-two accounts in all</w:t>
      </w:r>
      <w:r w:rsidR="00F75E28" w:rsidRPr="0025330C">
        <w:rPr>
          <w:rFonts w:eastAsia="Cambria"/>
          <w:bCs/>
          <w:color w:val="000000"/>
        </w:rPr>
        <w:t>).</w:t>
      </w:r>
      <w:r w:rsidR="00710F2A" w:rsidRPr="0025330C">
        <w:rPr>
          <w:rFonts w:eastAsia="Cambria"/>
          <w:bCs/>
          <w:color w:val="000000"/>
        </w:rPr>
        <w:t xml:space="preserve"> </w:t>
      </w:r>
      <w:r w:rsidRPr="0025330C">
        <w:rPr>
          <w:rFonts w:eastAsia="Cambria"/>
          <w:bCs/>
          <w:color w:val="000000"/>
        </w:rPr>
        <w:t xml:space="preserve">Healing, according to Jesus, was good work, even on the Sabbath. This brought Him into direct conflict with the religious world around Him. </w:t>
      </w:r>
      <w:r w:rsidR="00710F2A" w:rsidRPr="0025330C">
        <w:rPr>
          <w:rFonts w:eastAsia="Cambria"/>
          <w:bCs/>
          <w:color w:val="000000"/>
        </w:rPr>
        <w:t xml:space="preserve">Jesus </w:t>
      </w:r>
      <w:r w:rsidRPr="0025330C">
        <w:rPr>
          <w:rFonts w:eastAsia="Cambria"/>
          <w:bCs/>
          <w:color w:val="000000"/>
        </w:rPr>
        <w:t>also sent</w:t>
      </w:r>
      <w:r w:rsidR="00710F2A" w:rsidRPr="0025330C">
        <w:rPr>
          <w:rFonts w:eastAsia="Cambria"/>
          <w:bCs/>
          <w:color w:val="000000"/>
        </w:rPr>
        <w:t xml:space="preserve"> His disciples out to continue this ministry</w:t>
      </w:r>
      <w:r w:rsidR="00135394" w:rsidRPr="0025330C">
        <w:rPr>
          <w:rFonts w:eastAsia="Cambria"/>
          <w:bCs/>
          <w:color w:val="000000"/>
        </w:rPr>
        <w:t>.</w:t>
      </w:r>
      <w:r w:rsidR="00135394" w:rsidRPr="0025330C">
        <w:rPr>
          <w:rStyle w:val="FootnoteReference"/>
          <w:rFonts w:eastAsia="Cambria"/>
          <w:bCs/>
          <w:color w:val="000000"/>
        </w:rPr>
        <w:footnoteReference w:id="2"/>
      </w:r>
      <w:r w:rsidR="00710F2A" w:rsidRPr="0025330C">
        <w:rPr>
          <w:rFonts w:eastAsia="Cambria"/>
          <w:bCs/>
          <w:color w:val="000000"/>
        </w:rPr>
        <w:t xml:space="preserve"> </w:t>
      </w:r>
    </w:p>
    <w:p w14:paraId="192DCDEC" w14:textId="12F1FC53" w:rsidR="00443862" w:rsidRDefault="00443862" w:rsidP="00710F2A">
      <w:pPr>
        <w:pBdr>
          <w:top w:val="nil"/>
          <w:left w:val="nil"/>
          <w:bottom w:val="nil"/>
          <w:right w:val="nil"/>
          <w:between w:val="nil"/>
        </w:pBdr>
        <w:rPr>
          <w:rFonts w:eastAsia="Cambria"/>
          <w:bCs/>
          <w:color w:val="000000"/>
        </w:rPr>
      </w:pPr>
    </w:p>
    <w:p w14:paraId="6DB8AF66" w14:textId="49875362" w:rsidR="005F5772" w:rsidRPr="005F5772" w:rsidRDefault="005F5772" w:rsidP="005F5772">
      <w:pPr>
        <w:ind w:left="720" w:right="992" w:firstLine="720"/>
        <w:rPr>
          <w:rFonts w:ascii="Cambria" w:hAnsi="Cambria"/>
          <w:i/>
          <w:iCs/>
        </w:rPr>
      </w:pPr>
      <w:r w:rsidRPr="005F5772">
        <w:rPr>
          <w:rFonts w:ascii="Cambria" w:hAnsi="Cambria"/>
          <w:i/>
          <w:iCs/>
        </w:rPr>
        <w:t xml:space="preserve"> If you believe in healing, and believe that God has healed you, confess it, and God will make your body obey your confession, for He's the High Priest of your confession; setting at the right-hand of the Father now with His own Blood to make intercessions  for any confession upon anything that He died for.</w:t>
      </w:r>
    </w:p>
    <w:p w14:paraId="612DC16E" w14:textId="1BEEB64E" w:rsidR="005F5772" w:rsidRDefault="005F5772" w:rsidP="005F5772">
      <w:pPr>
        <w:ind w:left="720" w:right="992" w:firstLine="720"/>
        <w:rPr>
          <w:rFonts w:ascii="Cambria" w:hAnsi="Cambria"/>
        </w:rPr>
      </w:pPr>
      <w:r w:rsidRPr="005F5772">
        <w:rPr>
          <w:rFonts w:ascii="Cambria" w:hAnsi="Cambria"/>
          <w:i/>
          <w:iCs/>
        </w:rPr>
        <w:lastRenderedPageBreak/>
        <w:t xml:space="preserve">And He died to rid sin. And sickness is the result of sin. "He was wounded for our </w:t>
      </w:r>
      <w:proofErr w:type="gramStart"/>
      <w:r w:rsidRPr="005F5772">
        <w:rPr>
          <w:rFonts w:ascii="Cambria" w:hAnsi="Cambria"/>
          <w:i/>
          <w:iCs/>
        </w:rPr>
        <w:t>transgressions,</w:t>
      </w:r>
      <w:proofErr w:type="gramEnd"/>
      <w:r w:rsidRPr="005F5772">
        <w:rPr>
          <w:rFonts w:ascii="Cambria" w:hAnsi="Cambria"/>
          <w:i/>
          <w:iCs/>
        </w:rPr>
        <w:t xml:space="preserve"> with His stripes we are healed." Remember that. Have faith. Don't waiver. Stand on it.</w:t>
      </w:r>
      <w:r>
        <w:rPr>
          <w:rStyle w:val="FootnoteReference"/>
          <w:rFonts w:ascii="Cambria" w:hAnsi="Cambria"/>
          <w:i/>
          <w:iCs/>
        </w:rPr>
        <w:footnoteReference w:id="3"/>
      </w:r>
    </w:p>
    <w:p w14:paraId="6869AA9B" w14:textId="77777777" w:rsidR="005F5772" w:rsidRPr="0025330C" w:rsidRDefault="005F5772" w:rsidP="00710F2A">
      <w:pPr>
        <w:pBdr>
          <w:top w:val="nil"/>
          <w:left w:val="nil"/>
          <w:bottom w:val="nil"/>
          <w:right w:val="nil"/>
          <w:between w:val="nil"/>
        </w:pBdr>
        <w:rPr>
          <w:rFonts w:eastAsia="Cambria"/>
          <w:bCs/>
          <w:color w:val="000000"/>
        </w:rPr>
      </w:pPr>
    </w:p>
    <w:p w14:paraId="374C1AD3" w14:textId="0DFC1ABB" w:rsidR="00F75E28" w:rsidRPr="0025330C" w:rsidRDefault="0048755D" w:rsidP="00710F2A">
      <w:pPr>
        <w:pBdr>
          <w:top w:val="nil"/>
          <w:left w:val="nil"/>
          <w:bottom w:val="nil"/>
          <w:right w:val="nil"/>
          <w:between w:val="nil"/>
        </w:pBdr>
        <w:rPr>
          <w:rFonts w:eastAsia="Cambria"/>
          <w:bCs/>
          <w:color w:val="000000"/>
        </w:rPr>
      </w:pPr>
      <w:r w:rsidRPr="0025330C">
        <w:rPr>
          <w:rFonts w:eastAsia="Cambria"/>
          <w:bCs/>
          <w:color w:val="000000"/>
        </w:rPr>
        <w:t>Following Christ’s ascension</w:t>
      </w:r>
      <w:r w:rsidR="00443862" w:rsidRPr="0025330C">
        <w:rPr>
          <w:rFonts w:eastAsia="Cambria"/>
          <w:bCs/>
          <w:color w:val="000000"/>
        </w:rPr>
        <w:t xml:space="preserve"> and the Day of Pentecost</w:t>
      </w:r>
      <w:r w:rsidRPr="0025330C">
        <w:rPr>
          <w:rFonts w:eastAsia="Cambria"/>
          <w:bCs/>
          <w:color w:val="000000"/>
        </w:rPr>
        <w:t>,</w:t>
      </w:r>
      <w:r w:rsidR="00443862" w:rsidRPr="0025330C">
        <w:rPr>
          <w:rFonts w:eastAsia="Cambria"/>
          <w:bCs/>
          <w:color w:val="000000"/>
        </w:rPr>
        <w:t xml:space="preserve"> </w:t>
      </w:r>
      <w:r w:rsidRPr="0025330C">
        <w:rPr>
          <w:rFonts w:eastAsia="Cambria"/>
          <w:bCs/>
          <w:color w:val="000000"/>
        </w:rPr>
        <w:t>t</w:t>
      </w:r>
      <w:r w:rsidR="00E92C19" w:rsidRPr="0025330C">
        <w:rPr>
          <w:rFonts w:eastAsia="Cambria"/>
          <w:bCs/>
          <w:color w:val="000000"/>
        </w:rPr>
        <w:t xml:space="preserve">he Book of Acts </w:t>
      </w:r>
      <w:r w:rsidR="00443862" w:rsidRPr="0025330C">
        <w:rPr>
          <w:rFonts w:eastAsia="Cambria"/>
          <w:bCs/>
          <w:color w:val="000000"/>
        </w:rPr>
        <w:t>r</w:t>
      </w:r>
      <w:r w:rsidR="00E92C19" w:rsidRPr="0025330C">
        <w:rPr>
          <w:rFonts w:eastAsia="Cambria"/>
          <w:bCs/>
          <w:color w:val="000000"/>
        </w:rPr>
        <w:t>ecord</w:t>
      </w:r>
      <w:r w:rsidR="00443862" w:rsidRPr="0025330C">
        <w:rPr>
          <w:rFonts w:eastAsia="Cambria"/>
          <w:bCs/>
          <w:color w:val="000000"/>
        </w:rPr>
        <w:t>s</w:t>
      </w:r>
      <w:r w:rsidR="00E92C19" w:rsidRPr="0025330C">
        <w:rPr>
          <w:rFonts w:eastAsia="Cambria"/>
          <w:bCs/>
          <w:color w:val="000000"/>
        </w:rPr>
        <w:t xml:space="preserve"> </w:t>
      </w:r>
      <w:r w:rsidR="00443862" w:rsidRPr="0025330C">
        <w:rPr>
          <w:rFonts w:eastAsia="Cambria"/>
          <w:bCs/>
          <w:color w:val="000000"/>
        </w:rPr>
        <w:t>many examples of Divine healing as</w:t>
      </w:r>
      <w:r w:rsidR="00E92C19" w:rsidRPr="0025330C">
        <w:rPr>
          <w:rFonts w:eastAsia="Cambria"/>
          <w:bCs/>
          <w:color w:val="000000"/>
        </w:rPr>
        <w:t xml:space="preserve"> a sign </w:t>
      </w:r>
      <w:r w:rsidR="00443862" w:rsidRPr="0025330C">
        <w:rPr>
          <w:rFonts w:eastAsia="Cambria"/>
          <w:bCs/>
          <w:color w:val="000000"/>
        </w:rPr>
        <w:t>the Holy Spirit was working through God’s people</w:t>
      </w:r>
      <w:r w:rsidR="00E92C19" w:rsidRPr="0025330C">
        <w:rPr>
          <w:rFonts w:eastAsia="Cambria"/>
          <w:bCs/>
          <w:color w:val="000000"/>
        </w:rPr>
        <w:t xml:space="preserve">. </w:t>
      </w:r>
    </w:p>
    <w:p w14:paraId="10609F9C" w14:textId="61D4D63A" w:rsidR="00F75E28" w:rsidRPr="0025330C" w:rsidRDefault="00443862" w:rsidP="00710F2A">
      <w:pPr>
        <w:pBdr>
          <w:top w:val="nil"/>
          <w:left w:val="nil"/>
          <w:bottom w:val="nil"/>
          <w:right w:val="nil"/>
          <w:between w:val="nil"/>
        </w:pBdr>
        <w:rPr>
          <w:rFonts w:eastAsia="Cambria"/>
          <w:bCs/>
          <w:color w:val="000000"/>
        </w:rPr>
      </w:pPr>
      <w:r w:rsidRPr="0025330C">
        <w:rPr>
          <w:rFonts w:eastAsia="Cambria"/>
          <w:bCs/>
          <w:color w:val="000000"/>
        </w:rPr>
        <w:t xml:space="preserve"> </w:t>
      </w:r>
    </w:p>
    <w:p w14:paraId="78A667FC" w14:textId="10F4BDDD" w:rsidR="00F75E28" w:rsidRPr="0025330C" w:rsidRDefault="00F75E28" w:rsidP="00710F2A">
      <w:pPr>
        <w:pBdr>
          <w:top w:val="nil"/>
          <w:left w:val="nil"/>
          <w:bottom w:val="nil"/>
          <w:right w:val="nil"/>
          <w:between w:val="nil"/>
        </w:pBdr>
        <w:rPr>
          <w:rFonts w:eastAsia="Cambria"/>
          <w:bCs/>
          <w:color w:val="000000"/>
        </w:rPr>
      </w:pPr>
      <w:r w:rsidRPr="0025330C">
        <w:rPr>
          <w:rFonts w:eastAsia="Cambria"/>
          <w:bCs/>
          <w:color w:val="000000"/>
        </w:rPr>
        <w:t>Hundreds of years later, the religious world still opposed the power of Divine healing. For example, the T</w:t>
      </w:r>
      <w:r w:rsidR="00E92C19" w:rsidRPr="0025330C">
        <w:rPr>
          <w:rFonts w:eastAsia="Cambria"/>
          <w:bCs/>
          <w:color w:val="000000"/>
        </w:rPr>
        <w:t>heory o</w:t>
      </w:r>
      <w:r w:rsidR="00990543">
        <w:rPr>
          <w:rFonts w:eastAsia="Cambria"/>
          <w:bCs/>
          <w:color w:val="000000"/>
        </w:rPr>
        <w:t xml:space="preserve">f </w:t>
      </w:r>
      <w:proofErr w:type="spellStart"/>
      <w:r w:rsidR="00990543">
        <w:rPr>
          <w:rFonts w:eastAsia="Cambria"/>
          <w:bCs/>
          <w:color w:val="000000"/>
        </w:rPr>
        <w:t>Cessation</w:t>
      </w:r>
      <w:r w:rsidR="00E92C19" w:rsidRPr="0025330C">
        <w:rPr>
          <w:rFonts w:eastAsia="Cambria"/>
          <w:bCs/>
          <w:color w:val="000000"/>
        </w:rPr>
        <w:t>ism</w:t>
      </w:r>
      <w:proofErr w:type="spellEnd"/>
      <w:r w:rsidRPr="0025330C">
        <w:rPr>
          <w:rFonts w:eastAsia="Cambria"/>
          <w:bCs/>
          <w:color w:val="000000"/>
        </w:rPr>
        <w:t xml:space="preserve"> suggested</w:t>
      </w:r>
      <w:r w:rsidR="00E92C19" w:rsidRPr="0025330C">
        <w:rPr>
          <w:rFonts w:eastAsia="Cambria"/>
          <w:bCs/>
          <w:color w:val="000000"/>
        </w:rPr>
        <w:t xml:space="preserve"> that the mighty works, like Divine healing, were only for a particular </w:t>
      </w:r>
      <w:proofErr w:type="gramStart"/>
      <w:r w:rsidR="00E92C19" w:rsidRPr="0025330C">
        <w:rPr>
          <w:rFonts w:eastAsia="Cambria"/>
          <w:bCs/>
          <w:color w:val="000000"/>
        </w:rPr>
        <w:t>period</w:t>
      </w:r>
      <w:r w:rsidR="00163292" w:rsidRPr="0025330C">
        <w:rPr>
          <w:rFonts w:eastAsia="Cambria"/>
          <w:bCs/>
          <w:color w:val="000000"/>
        </w:rPr>
        <w:t xml:space="preserve"> of time</w:t>
      </w:r>
      <w:proofErr w:type="gramEnd"/>
      <w:r w:rsidRPr="0025330C">
        <w:rPr>
          <w:rFonts w:eastAsia="Cambria"/>
          <w:bCs/>
          <w:color w:val="000000"/>
        </w:rPr>
        <w:t xml:space="preserve"> in Scripture</w:t>
      </w:r>
      <w:r w:rsidR="00E92C19" w:rsidRPr="0025330C">
        <w:rPr>
          <w:rFonts w:eastAsia="Cambria"/>
          <w:bCs/>
          <w:color w:val="000000"/>
        </w:rPr>
        <w:t xml:space="preserve">. </w:t>
      </w:r>
      <w:r w:rsidRPr="0025330C">
        <w:rPr>
          <w:rFonts w:eastAsia="Cambria"/>
          <w:bCs/>
          <w:color w:val="000000"/>
        </w:rPr>
        <w:t xml:space="preserve">Martin </w:t>
      </w:r>
      <w:r w:rsidR="00E92C19" w:rsidRPr="0025330C">
        <w:rPr>
          <w:rFonts w:eastAsia="Cambria"/>
          <w:bCs/>
          <w:color w:val="000000"/>
        </w:rPr>
        <w:t>Luther</w:t>
      </w:r>
      <w:r w:rsidR="00990543">
        <w:rPr>
          <w:rFonts w:eastAsia="Cambria"/>
          <w:bCs/>
          <w:color w:val="000000"/>
        </w:rPr>
        <w:t>, based on his teaching of “Sola Scriptura” (Only Scripture) countered the Catholic teaching about their assumed right to interpret the Bible, and make their teaching equal to or more authoritative than the Bible. H</w:t>
      </w:r>
      <w:r w:rsidR="00443862" w:rsidRPr="0025330C">
        <w:rPr>
          <w:rFonts w:eastAsia="Cambria"/>
          <w:bCs/>
          <w:color w:val="000000"/>
        </w:rPr>
        <w:t>e</w:t>
      </w:r>
      <w:r w:rsidRPr="0025330C">
        <w:rPr>
          <w:rFonts w:eastAsia="Cambria"/>
          <w:bCs/>
          <w:color w:val="000000"/>
        </w:rPr>
        <w:t xml:space="preserve"> wrote:</w:t>
      </w:r>
    </w:p>
    <w:p w14:paraId="74D0BB63" w14:textId="77777777" w:rsidR="00F75E28" w:rsidRPr="0025330C" w:rsidRDefault="00F75E28" w:rsidP="00710F2A">
      <w:pPr>
        <w:pBdr>
          <w:top w:val="nil"/>
          <w:left w:val="nil"/>
          <w:bottom w:val="nil"/>
          <w:right w:val="nil"/>
          <w:between w:val="nil"/>
        </w:pBdr>
        <w:rPr>
          <w:rFonts w:eastAsia="Cambria"/>
          <w:bCs/>
          <w:color w:val="000000"/>
        </w:rPr>
      </w:pPr>
    </w:p>
    <w:p w14:paraId="46D5F2FA" w14:textId="06B1CA31" w:rsidR="006F51D1" w:rsidRPr="0025330C" w:rsidRDefault="00E92C19" w:rsidP="00F75E28">
      <w:pPr>
        <w:pBdr>
          <w:top w:val="nil"/>
          <w:left w:val="nil"/>
          <w:bottom w:val="nil"/>
          <w:right w:val="nil"/>
          <w:between w:val="nil"/>
        </w:pBdr>
        <w:ind w:left="720"/>
        <w:rPr>
          <w:rFonts w:eastAsia="Cambria"/>
          <w:bCs/>
          <w:i/>
          <w:color w:val="000000"/>
        </w:rPr>
      </w:pPr>
      <w:r w:rsidRPr="0025330C">
        <w:rPr>
          <w:rFonts w:eastAsia="Cambria"/>
          <w:bCs/>
          <w:i/>
          <w:color w:val="000000"/>
        </w:rPr>
        <w:t>“The day of miracles is past, and the real gift</w:t>
      </w:r>
      <w:r w:rsidR="006F51D1" w:rsidRPr="0025330C">
        <w:rPr>
          <w:rFonts w:eastAsia="Cambria"/>
          <w:bCs/>
          <w:i/>
          <w:color w:val="000000"/>
        </w:rPr>
        <w:t xml:space="preserve"> of the Holy Spirit is to enlighten Scripture, now that the Apostles have preached the Word and given their writings, and nothing more </w:t>
      </w:r>
      <w:proofErr w:type="spellStart"/>
      <w:r w:rsidR="006F51D1" w:rsidRPr="0025330C">
        <w:rPr>
          <w:rFonts w:eastAsia="Cambria"/>
          <w:bCs/>
          <w:i/>
          <w:color w:val="000000"/>
        </w:rPr>
        <w:t>that</w:t>
      </w:r>
      <w:proofErr w:type="spellEnd"/>
      <w:r w:rsidR="006F51D1" w:rsidRPr="0025330C">
        <w:rPr>
          <w:rFonts w:eastAsia="Cambria"/>
          <w:bCs/>
          <w:i/>
          <w:color w:val="000000"/>
        </w:rPr>
        <w:t xml:space="preserve"> they have written remains to be revealed, no new and special revelation or miracle is necessary.”</w:t>
      </w:r>
      <w:r w:rsidR="006F51D1" w:rsidRPr="0025330C">
        <w:rPr>
          <w:rStyle w:val="FootnoteReference"/>
          <w:rFonts w:eastAsia="Cambria"/>
          <w:bCs/>
          <w:i/>
          <w:color w:val="000000"/>
        </w:rPr>
        <w:footnoteReference w:id="4"/>
      </w:r>
      <w:r w:rsidR="006F51D1" w:rsidRPr="0025330C">
        <w:rPr>
          <w:rFonts w:eastAsia="Cambria"/>
          <w:bCs/>
          <w:i/>
          <w:color w:val="000000"/>
        </w:rPr>
        <w:t xml:space="preserve"> </w:t>
      </w:r>
    </w:p>
    <w:p w14:paraId="134E5E71" w14:textId="77777777" w:rsidR="006F51D1" w:rsidRPr="0025330C" w:rsidRDefault="006F51D1" w:rsidP="00710F2A">
      <w:pPr>
        <w:pBdr>
          <w:top w:val="nil"/>
          <w:left w:val="nil"/>
          <w:bottom w:val="nil"/>
          <w:right w:val="nil"/>
          <w:between w:val="nil"/>
        </w:pBdr>
        <w:rPr>
          <w:rFonts w:eastAsia="Cambria"/>
          <w:bCs/>
          <w:color w:val="000000"/>
        </w:rPr>
      </w:pPr>
    </w:p>
    <w:p w14:paraId="0A27F181" w14:textId="0F384E7D" w:rsidR="00710F2A" w:rsidRPr="0025330C" w:rsidRDefault="00443862">
      <w:pPr>
        <w:pBdr>
          <w:top w:val="nil"/>
          <w:left w:val="nil"/>
          <w:bottom w:val="nil"/>
          <w:right w:val="nil"/>
          <w:between w:val="nil"/>
        </w:pBdr>
        <w:rPr>
          <w:rFonts w:eastAsia="Cambria"/>
          <w:bCs/>
          <w:color w:val="000000"/>
        </w:rPr>
      </w:pPr>
      <w:r w:rsidRPr="0025330C">
        <w:rPr>
          <w:rFonts w:eastAsia="Cambria"/>
          <w:bCs/>
          <w:color w:val="000000"/>
        </w:rPr>
        <w:t>I</w:t>
      </w:r>
      <w:r w:rsidR="006F51D1" w:rsidRPr="0025330C">
        <w:rPr>
          <w:rFonts w:eastAsia="Cambria"/>
          <w:bCs/>
          <w:color w:val="000000"/>
        </w:rPr>
        <w:t xml:space="preserve">n </w:t>
      </w:r>
      <w:r w:rsidRPr="0025330C">
        <w:rPr>
          <w:rFonts w:eastAsia="Cambria"/>
          <w:bCs/>
          <w:color w:val="000000"/>
        </w:rPr>
        <w:t xml:space="preserve">John </w:t>
      </w:r>
      <w:r w:rsidR="006F51D1" w:rsidRPr="0025330C">
        <w:rPr>
          <w:rFonts w:eastAsia="Cambria"/>
          <w:bCs/>
          <w:color w:val="000000"/>
        </w:rPr>
        <w:t xml:space="preserve">Calvin’s words, “The gift of healing disappeared with the other miraculous powers which the Lord was pleased to give for a time, that it might render the new preaching of the gospel </w:t>
      </w:r>
      <w:r w:rsidR="00F75E28" w:rsidRPr="0025330C">
        <w:rPr>
          <w:rFonts w:eastAsia="Cambria"/>
          <w:bCs/>
          <w:color w:val="000000"/>
        </w:rPr>
        <w:t>forever</w:t>
      </w:r>
      <w:r w:rsidR="006F51D1" w:rsidRPr="0025330C">
        <w:rPr>
          <w:rFonts w:eastAsia="Cambria"/>
          <w:bCs/>
          <w:color w:val="000000"/>
        </w:rPr>
        <w:t xml:space="preserve"> wonderful.”</w:t>
      </w:r>
      <w:r w:rsidR="006F51D1" w:rsidRPr="0025330C">
        <w:rPr>
          <w:rStyle w:val="FootnoteReference"/>
          <w:rFonts w:eastAsia="Cambria"/>
          <w:bCs/>
          <w:color w:val="000000"/>
        </w:rPr>
        <w:footnoteReference w:id="5"/>
      </w:r>
      <w:r w:rsidR="00E92C19" w:rsidRPr="0025330C">
        <w:rPr>
          <w:rFonts w:eastAsia="Cambria"/>
          <w:bCs/>
          <w:color w:val="000000"/>
        </w:rPr>
        <w:t xml:space="preserve"> </w:t>
      </w:r>
      <w:r w:rsidR="006F51D1" w:rsidRPr="0025330C">
        <w:rPr>
          <w:rFonts w:eastAsia="Cambria"/>
          <w:bCs/>
          <w:color w:val="000000"/>
        </w:rPr>
        <w:t xml:space="preserve">Practically all </w:t>
      </w:r>
      <w:r w:rsidR="0048755D" w:rsidRPr="0025330C">
        <w:rPr>
          <w:rFonts w:eastAsia="Cambria"/>
          <w:bCs/>
          <w:color w:val="000000"/>
        </w:rPr>
        <w:t xml:space="preserve">of </w:t>
      </w:r>
      <w:r w:rsidR="006F51D1" w:rsidRPr="0025330C">
        <w:rPr>
          <w:rFonts w:eastAsia="Cambria"/>
          <w:bCs/>
          <w:color w:val="000000"/>
        </w:rPr>
        <w:t xml:space="preserve">Protestant theology </w:t>
      </w:r>
      <w:r w:rsidR="00F75E28" w:rsidRPr="0025330C">
        <w:rPr>
          <w:rFonts w:eastAsia="Cambria"/>
          <w:bCs/>
          <w:color w:val="000000"/>
        </w:rPr>
        <w:t xml:space="preserve">originated with the teachings of </w:t>
      </w:r>
      <w:r w:rsidRPr="0025330C">
        <w:rPr>
          <w:rFonts w:eastAsia="Cambria"/>
          <w:bCs/>
          <w:color w:val="000000"/>
        </w:rPr>
        <w:t>these</w:t>
      </w:r>
      <w:r w:rsidR="006F51D1" w:rsidRPr="0025330C">
        <w:rPr>
          <w:rFonts w:eastAsia="Cambria"/>
          <w:bCs/>
          <w:color w:val="000000"/>
        </w:rPr>
        <w:t xml:space="preserve"> </w:t>
      </w:r>
      <w:r w:rsidR="0048755D" w:rsidRPr="0025330C">
        <w:rPr>
          <w:rFonts w:eastAsia="Cambria"/>
          <w:bCs/>
          <w:color w:val="000000"/>
        </w:rPr>
        <w:t xml:space="preserve">two </w:t>
      </w:r>
      <w:r w:rsidR="006F51D1" w:rsidRPr="0025330C">
        <w:rPr>
          <w:rFonts w:eastAsia="Cambria"/>
          <w:bCs/>
          <w:color w:val="000000"/>
        </w:rPr>
        <w:t>men</w:t>
      </w:r>
      <w:r w:rsidR="001B5488">
        <w:rPr>
          <w:rFonts w:eastAsia="Cambria"/>
          <w:bCs/>
          <w:color w:val="000000"/>
        </w:rPr>
        <w:t>, along with teachings of the Church of England</w:t>
      </w:r>
      <w:r w:rsidR="006F51D1" w:rsidRPr="0025330C">
        <w:rPr>
          <w:rFonts w:eastAsia="Cambria"/>
          <w:bCs/>
          <w:color w:val="000000"/>
        </w:rPr>
        <w:t xml:space="preserve">. Understandably, when William Branham arrived on the scene with a supernatural gift of </w:t>
      </w:r>
      <w:proofErr w:type="gramStart"/>
      <w:r w:rsidR="006F51D1" w:rsidRPr="0025330C">
        <w:rPr>
          <w:rFonts w:eastAsia="Cambria"/>
          <w:bCs/>
          <w:color w:val="000000"/>
        </w:rPr>
        <w:t>healing</w:t>
      </w:r>
      <w:proofErr w:type="gramEnd"/>
      <w:r w:rsidR="006F51D1" w:rsidRPr="0025330C">
        <w:rPr>
          <w:rFonts w:eastAsia="Cambria"/>
          <w:bCs/>
          <w:color w:val="000000"/>
        </w:rPr>
        <w:t xml:space="preserve"> he </w:t>
      </w:r>
      <w:r w:rsidRPr="0025330C">
        <w:rPr>
          <w:rFonts w:eastAsia="Cambria"/>
          <w:bCs/>
          <w:color w:val="000000"/>
        </w:rPr>
        <w:t>captured</w:t>
      </w:r>
      <w:r w:rsidR="006F51D1" w:rsidRPr="0025330C">
        <w:rPr>
          <w:rFonts w:eastAsia="Cambria"/>
          <w:bCs/>
          <w:color w:val="000000"/>
        </w:rPr>
        <w:t xml:space="preserve"> the attention of the masses</w:t>
      </w:r>
      <w:r w:rsidRPr="0025330C">
        <w:rPr>
          <w:rFonts w:eastAsia="Cambria"/>
          <w:bCs/>
          <w:color w:val="000000"/>
        </w:rPr>
        <w:t xml:space="preserve">, and much like Jesus, stood in contrast to the mainstream thinking of </w:t>
      </w:r>
      <w:r w:rsidR="0048755D" w:rsidRPr="0025330C">
        <w:rPr>
          <w:rFonts w:eastAsia="Cambria"/>
          <w:bCs/>
          <w:color w:val="000000"/>
        </w:rPr>
        <w:t>the</w:t>
      </w:r>
      <w:r w:rsidRPr="0025330C">
        <w:rPr>
          <w:rFonts w:eastAsia="Cambria"/>
          <w:bCs/>
          <w:color w:val="000000"/>
        </w:rPr>
        <w:t xml:space="preserve"> day</w:t>
      </w:r>
      <w:r w:rsidR="00F75E28" w:rsidRPr="0025330C">
        <w:rPr>
          <w:rFonts w:eastAsia="Cambria"/>
          <w:bCs/>
          <w:color w:val="000000"/>
        </w:rPr>
        <w:t>.</w:t>
      </w:r>
      <w:r w:rsidR="006F51D1" w:rsidRPr="0025330C">
        <w:rPr>
          <w:rFonts w:eastAsia="Cambria"/>
          <w:bCs/>
          <w:color w:val="000000"/>
        </w:rPr>
        <w:t xml:space="preserve"> </w:t>
      </w:r>
    </w:p>
    <w:p w14:paraId="33D23806" w14:textId="77777777" w:rsidR="006F51D1" w:rsidRPr="0025330C" w:rsidRDefault="006F51D1">
      <w:pPr>
        <w:pBdr>
          <w:top w:val="nil"/>
          <w:left w:val="nil"/>
          <w:bottom w:val="nil"/>
          <w:right w:val="nil"/>
          <w:between w:val="nil"/>
        </w:pBdr>
        <w:rPr>
          <w:rFonts w:eastAsia="Cambria"/>
          <w:bCs/>
          <w:color w:val="000000"/>
        </w:rPr>
      </w:pPr>
    </w:p>
    <w:p w14:paraId="0000000D" w14:textId="40956BE2" w:rsidR="00FA0A63" w:rsidRPr="0025330C" w:rsidRDefault="00711DCA">
      <w:pPr>
        <w:pBdr>
          <w:top w:val="nil"/>
          <w:left w:val="nil"/>
          <w:bottom w:val="nil"/>
          <w:right w:val="nil"/>
          <w:between w:val="nil"/>
        </w:pBdr>
        <w:rPr>
          <w:rFonts w:eastAsia="Cambria"/>
          <w:b/>
          <w:color w:val="000000"/>
        </w:rPr>
      </w:pPr>
      <w:r w:rsidRPr="0025330C">
        <w:rPr>
          <w:rFonts w:eastAsia="Cambria"/>
          <w:b/>
          <w:color w:val="000000"/>
        </w:rPr>
        <w:t>Brother Branham on Divine Healing</w:t>
      </w:r>
    </w:p>
    <w:p w14:paraId="0000000E" w14:textId="77777777" w:rsidR="00FA0A63" w:rsidRPr="0025330C" w:rsidRDefault="00FA0A63">
      <w:pPr>
        <w:pBdr>
          <w:top w:val="nil"/>
          <w:left w:val="nil"/>
          <w:bottom w:val="nil"/>
          <w:right w:val="nil"/>
          <w:between w:val="nil"/>
        </w:pBdr>
        <w:rPr>
          <w:rFonts w:eastAsia="Cambria"/>
          <w:color w:val="000000"/>
        </w:rPr>
      </w:pPr>
    </w:p>
    <w:p w14:paraId="00000011" w14:textId="688B72B7" w:rsidR="00FA0A63" w:rsidRPr="0025330C" w:rsidRDefault="00321136">
      <w:pPr>
        <w:pBdr>
          <w:top w:val="nil"/>
          <w:left w:val="nil"/>
          <w:bottom w:val="nil"/>
          <w:right w:val="nil"/>
          <w:between w:val="nil"/>
        </w:pBdr>
        <w:rPr>
          <w:rFonts w:eastAsia="Cambria"/>
          <w:color w:val="000000"/>
        </w:rPr>
      </w:pPr>
      <w:r w:rsidRPr="0025330C">
        <w:rPr>
          <w:rFonts w:eastAsia="Cambria"/>
          <w:color w:val="000000"/>
        </w:rPr>
        <w:t>Divine healing</w:t>
      </w:r>
      <w:r w:rsidR="00443862" w:rsidRPr="0025330C">
        <w:rPr>
          <w:rFonts w:eastAsia="Cambria"/>
          <w:color w:val="000000"/>
        </w:rPr>
        <w:t xml:space="preserve"> </w:t>
      </w:r>
      <w:r w:rsidR="00135394" w:rsidRPr="0025330C">
        <w:rPr>
          <w:rFonts w:eastAsia="Cambria"/>
          <w:color w:val="000000"/>
        </w:rPr>
        <w:t>was</w:t>
      </w:r>
      <w:r w:rsidR="00443862" w:rsidRPr="0025330C">
        <w:rPr>
          <w:rFonts w:eastAsia="Cambria"/>
          <w:color w:val="000000"/>
        </w:rPr>
        <w:t xml:space="preserve"> </w:t>
      </w:r>
      <w:r w:rsidR="00135394" w:rsidRPr="0025330C">
        <w:rPr>
          <w:rFonts w:eastAsia="Cambria"/>
          <w:color w:val="000000"/>
        </w:rPr>
        <w:t xml:space="preserve">a </w:t>
      </w:r>
      <w:r w:rsidR="00443862" w:rsidRPr="0025330C">
        <w:rPr>
          <w:rFonts w:eastAsia="Cambria"/>
          <w:color w:val="000000"/>
        </w:rPr>
        <w:t>central theme</w:t>
      </w:r>
      <w:r w:rsidR="0048755D" w:rsidRPr="0025330C">
        <w:rPr>
          <w:rFonts w:eastAsia="Cambria"/>
          <w:color w:val="000000"/>
        </w:rPr>
        <w:t xml:space="preserve"> of Brother Branham’s ministry</w:t>
      </w:r>
      <w:r w:rsidR="00443862" w:rsidRPr="0025330C">
        <w:rPr>
          <w:rFonts w:eastAsia="Cambria"/>
          <w:color w:val="000000"/>
        </w:rPr>
        <w:t xml:space="preserve">, </w:t>
      </w:r>
      <w:r w:rsidR="0048755D" w:rsidRPr="0025330C">
        <w:rPr>
          <w:rFonts w:eastAsia="Cambria"/>
          <w:color w:val="000000"/>
        </w:rPr>
        <w:t>and represented</w:t>
      </w:r>
      <w:r w:rsidR="00443862" w:rsidRPr="0025330C">
        <w:rPr>
          <w:rFonts w:eastAsia="Cambria"/>
          <w:color w:val="000000"/>
        </w:rPr>
        <w:t xml:space="preserve"> the first of the three pulls.</w:t>
      </w:r>
      <w:r w:rsidR="00711DCA" w:rsidRPr="0025330C">
        <w:rPr>
          <w:rFonts w:eastAsia="Cambria"/>
          <w:color w:val="000000"/>
        </w:rPr>
        <w:t xml:space="preserve"> In one of </w:t>
      </w:r>
      <w:r w:rsidR="00443862" w:rsidRPr="0025330C">
        <w:rPr>
          <w:rFonts w:eastAsia="Cambria"/>
          <w:color w:val="000000"/>
        </w:rPr>
        <w:t>the</w:t>
      </w:r>
      <w:r w:rsidR="00711DCA" w:rsidRPr="0025330C">
        <w:rPr>
          <w:rFonts w:eastAsia="Cambria"/>
          <w:color w:val="000000"/>
        </w:rPr>
        <w:t xml:space="preserve"> </w:t>
      </w:r>
      <w:r w:rsidR="0048755D" w:rsidRPr="0025330C">
        <w:rPr>
          <w:rFonts w:eastAsia="Cambria"/>
          <w:color w:val="000000"/>
        </w:rPr>
        <w:t>earliest</w:t>
      </w:r>
      <w:r w:rsidR="00711DCA" w:rsidRPr="0025330C">
        <w:rPr>
          <w:rFonts w:eastAsia="Cambria"/>
          <w:color w:val="000000"/>
        </w:rPr>
        <w:t xml:space="preserve"> recorded sermons in 1948 Brother Branham prayed</w:t>
      </w:r>
      <w:r w:rsidR="00443862" w:rsidRPr="0025330C">
        <w:rPr>
          <w:rFonts w:eastAsia="Cambria"/>
          <w:color w:val="000000"/>
        </w:rPr>
        <w:t>,</w:t>
      </w:r>
      <w:r w:rsidR="00711DCA" w:rsidRPr="0025330C">
        <w:rPr>
          <w:rFonts w:eastAsia="Cambria"/>
          <w:color w:val="000000"/>
        </w:rPr>
        <w:t xml:space="preserve"> “God, let the people know that I'm here trying to help poor suffering humanity. I'm not here for any other cause but to try to help these sick, dying people.</w:t>
      </w:r>
      <w:r w:rsidR="006D5E9E">
        <w:rPr>
          <w:rFonts w:eastAsia="Cambria"/>
          <w:color w:val="000000"/>
        </w:rPr>
        <w:t>”</w:t>
      </w:r>
      <w:r w:rsidR="00711DCA" w:rsidRPr="0025330C">
        <w:rPr>
          <w:rFonts w:eastAsia="Cambria"/>
          <w:color w:val="000000"/>
          <w:vertAlign w:val="superscript"/>
        </w:rPr>
        <w:footnoteReference w:id="6"/>
      </w:r>
      <w:r w:rsidR="00711DCA" w:rsidRPr="0025330C">
        <w:rPr>
          <w:rFonts w:eastAsia="Cambria"/>
          <w:color w:val="000000"/>
        </w:rPr>
        <w:t xml:space="preserve"> Throughout his ministry, Brother Branham consistently emphasized that all healing comes from God:</w:t>
      </w:r>
    </w:p>
    <w:p w14:paraId="00000012" w14:textId="77777777" w:rsidR="00FA0A63" w:rsidRPr="0025330C" w:rsidRDefault="00FA0A63">
      <w:pPr>
        <w:pBdr>
          <w:top w:val="nil"/>
          <w:left w:val="nil"/>
          <w:bottom w:val="nil"/>
          <w:right w:val="nil"/>
          <w:between w:val="nil"/>
        </w:pBdr>
        <w:rPr>
          <w:rFonts w:eastAsia="Cambria"/>
          <w:color w:val="000000"/>
        </w:rPr>
      </w:pPr>
    </w:p>
    <w:p w14:paraId="00000013" w14:textId="77777777"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26 And there never was nothing that ever come before our Master, Jesus, but what He was more than a match for it. And no incurables to Him. All things are possible. Is that right? And He's the same yesterday, today, and forever. Is that right? Then nothing too incurable for Him.</w:t>
      </w:r>
      <w:r w:rsidRPr="0025330C">
        <w:rPr>
          <w:rFonts w:eastAsia="Cambria"/>
          <w:i/>
          <w:color w:val="000000"/>
          <w:vertAlign w:val="superscript"/>
        </w:rPr>
        <w:footnoteReference w:id="7"/>
      </w:r>
    </w:p>
    <w:p w14:paraId="00000014" w14:textId="77777777" w:rsidR="00FA0A63" w:rsidRPr="0025330C" w:rsidRDefault="00FA0A63">
      <w:pPr>
        <w:pBdr>
          <w:top w:val="nil"/>
          <w:left w:val="nil"/>
          <w:bottom w:val="nil"/>
          <w:right w:val="nil"/>
          <w:between w:val="nil"/>
        </w:pBdr>
        <w:rPr>
          <w:rFonts w:eastAsia="Cambria"/>
          <w:i/>
          <w:color w:val="000000"/>
        </w:rPr>
      </w:pPr>
    </w:p>
    <w:p w14:paraId="00000015" w14:textId="77777777" w:rsidR="00FA0A63" w:rsidRPr="0025330C" w:rsidRDefault="00711DCA">
      <w:pPr>
        <w:ind w:left="720"/>
        <w:rPr>
          <w:rFonts w:eastAsia="Cambria"/>
          <w:color w:val="000000"/>
        </w:rPr>
      </w:pPr>
      <w:r w:rsidRPr="0025330C">
        <w:rPr>
          <w:rFonts w:eastAsia="Cambria"/>
          <w:i/>
          <w:color w:val="000000"/>
          <w:highlight w:val="white"/>
        </w:rPr>
        <w:t xml:space="preserve">4 Now, Divine healing is nothing that anyone can do. Divine healing is </w:t>
      </w:r>
      <w:proofErr w:type="spellStart"/>
      <w:proofErr w:type="gramStart"/>
      <w:r w:rsidRPr="0025330C">
        <w:rPr>
          <w:rFonts w:eastAsia="Cambria"/>
          <w:i/>
          <w:color w:val="000000"/>
          <w:highlight w:val="white"/>
        </w:rPr>
        <w:t>a</w:t>
      </w:r>
      <w:proofErr w:type="spellEnd"/>
      <w:proofErr w:type="gramEnd"/>
      <w:r w:rsidRPr="0025330C">
        <w:rPr>
          <w:rFonts w:eastAsia="Cambria"/>
          <w:i/>
          <w:color w:val="000000"/>
          <w:highlight w:val="white"/>
        </w:rPr>
        <w:t xml:space="preserve"> act of faith in a finished work, that Christ finished at Calvary. No man has power to heal. Not even Jesus had power to heal. We all know that. He said, “It’s not Me that doeth the works, it’s My </w:t>
      </w:r>
      <w:r w:rsidRPr="0025330C">
        <w:rPr>
          <w:rFonts w:eastAsia="Cambria"/>
          <w:i/>
          <w:color w:val="000000"/>
          <w:highlight w:val="white"/>
        </w:rPr>
        <w:lastRenderedPageBreak/>
        <w:t xml:space="preserve">Father that dwelleth in Me, He doeth the works.” </w:t>
      </w:r>
      <w:proofErr w:type="gramStart"/>
      <w:r w:rsidRPr="0025330C">
        <w:rPr>
          <w:rFonts w:eastAsia="Cambria"/>
          <w:i/>
          <w:color w:val="000000"/>
          <w:highlight w:val="white"/>
        </w:rPr>
        <w:t>So</w:t>
      </w:r>
      <w:proofErr w:type="gramEnd"/>
      <w:r w:rsidRPr="0025330C">
        <w:rPr>
          <w:rFonts w:eastAsia="Cambria"/>
          <w:i/>
          <w:color w:val="000000"/>
          <w:highlight w:val="white"/>
        </w:rPr>
        <w:t xml:space="preserve"> if the Son of God had not power to heal at random, or in His Own Self… “The Son can do nothing in Himself,” He said. And if He did not take credit for healing the sick, then how much more should any man of this day, or any other day, abstain from honors from people saying that He heals the sick. It’s absolutely an error. If I could heal you, I could save you. Because it’s in the same atonement that the finished work was completed at Calvary by our blessed Lord. And it’s your personal faith in the finished work of Christ at Calvary, that brings both salvation and healing.</w:t>
      </w:r>
      <w:r w:rsidRPr="0025330C">
        <w:rPr>
          <w:rFonts w:eastAsia="Cambria"/>
          <w:i/>
          <w:color w:val="000000"/>
          <w:highlight w:val="white"/>
          <w:vertAlign w:val="superscript"/>
        </w:rPr>
        <w:footnoteReference w:id="8"/>
      </w:r>
      <w:r w:rsidRPr="0025330C">
        <w:rPr>
          <w:rFonts w:eastAsia="Cambria"/>
          <w:color w:val="000000"/>
        </w:rPr>
        <w:br/>
      </w:r>
    </w:p>
    <w:p w14:paraId="00000016" w14:textId="0712A887"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 xml:space="preserve">It's difficult to select only a handful of quotes like these because there are </w:t>
      </w:r>
      <w:r w:rsidR="00443862" w:rsidRPr="0025330C">
        <w:rPr>
          <w:rFonts w:eastAsia="Cambria"/>
          <w:color w:val="000000"/>
        </w:rPr>
        <w:t xml:space="preserve">literally </w:t>
      </w:r>
      <w:r w:rsidR="00321136" w:rsidRPr="0025330C">
        <w:rPr>
          <w:rFonts w:eastAsia="Cambria"/>
          <w:color w:val="000000"/>
        </w:rPr>
        <w:t>hundreds</w:t>
      </w:r>
      <w:r w:rsidRPr="0025330C">
        <w:rPr>
          <w:rFonts w:eastAsia="Cambria"/>
          <w:color w:val="000000"/>
        </w:rPr>
        <w:t xml:space="preserve"> </w:t>
      </w:r>
      <w:r w:rsidR="00443862" w:rsidRPr="0025330C">
        <w:rPr>
          <w:rFonts w:eastAsia="Cambria"/>
          <w:color w:val="000000"/>
        </w:rPr>
        <w:t>of them</w:t>
      </w:r>
      <w:r w:rsidRPr="0025330C">
        <w:rPr>
          <w:rFonts w:eastAsia="Cambria"/>
          <w:color w:val="000000"/>
        </w:rPr>
        <w:t xml:space="preserve">. Whether </w:t>
      </w:r>
      <w:r w:rsidR="00443862" w:rsidRPr="0025330C">
        <w:rPr>
          <w:rFonts w:eastAsia="Cambria"/>
          <w:color w:val="000000"/>
        </w:rPr>
        <w:t>in sermons</w:t>
      </w:r>
      <w:r w:rsidRPr="0025330C">
        <w:rPr>
          <w:rFonts w:eastAsia="Cambria"/>
          <w:color w:val="000000"/>
        </w:rPr>
        <w:t xml:space="preserve"> or </w:t>
      </w:r>
      <w:r w:rsidR="00443862" w:rsidRPr="0025330C">
        <w:rPr>
          <w:rFonts w:eastAsia="Cambria"/>
          <w:color w:val="000000"/>
        </w:rPr>
        <w:t xml:space="preserve">during </w:t>
      </w:r>
      <w:r w:rsidRPr="0025330C">
        <w:rPr>
          <w:rFonts w:eastAsia="Cambria"/>
          <w:color w:val="000000"/>
        </w:rPr>
        <w:t xml:space="preserve">prayer lines, Brother Branham always </w:t>
      </w:r>
      <w:r w:rsidR="00443862" w:rsidRPr="0025330C">
        <w:rPr>
          <w:rFonts w:eastAsia="Cambria"/>
          <w:color w:val="000000"/>
        </w:rPr>
        <w:t>pointed</w:t>
      </w:r>
      <w:r w:rsidRPr="0025330C">
        <w:rPr>
          <w:rFonts w:eastAsia="Cambria"/>
          <w:color w:val="000000"/>
        </w:rPr>
        <w:t xml:space="preserve"> the sick and </w:t>
      </w:r>
      <w:r w:rsidR="00443862" w:rsidRPr="0025330C">
        <w:rPr>
          <w:rFonts w:eastAsia="Cambria"/>
          <w:color w:val="000000"/>
        </w:rPr>
        <w:t>dying</w:t>
      </w:r>
      <w:r w:rsidRPr="0025330C">
        <w:rPr>
          <w:rFonts w:eastAsia="Cambria"/>
          <w:color w:val="000000"/>
        </w:rPr>
        <w:t xml:space="preserve"> to Christ, as in the 1951 message titled “The Principles of Divine Healing:”</w:t>
      </w:r>
    </w:p>
    <w:p w14:paraId="00000017" w14:textId="77777777" w:rsidR="00FA0A63" w:rsidRPr="0025330C" w:rsidRDefault="00FA0A63">
      <w:pPr>
        <w:pBdr>
          <w:top w:val="nil"/>
          <w:left w:val="nil"/>
          <w:bottom w:val="nil"/>
          <w:right w:val="nil"/>
          <w:between w:val="nil"/>
        </w:pBdr>
        <w:rPr>
          <w:rFonts w:eastAsia="Cambria"/>
          <w:color w:val="000000"/>
        </w:rPr>
      </w:pPr>
    </w:p>
    <w:p w14:paraId="00000018" w14:textId="77777777"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 xml:space="preserve">26 Now, we know that medicine was made for the body. But now, for instance, I’d cut my hand here, and I would </w:t>
      </w:r>
      <w:proofErr w:type="gramStart"/>
      <w:r w:rsidRPr="0025330C">
        <w:rPr>
          <w:rFonts w:eastAsia="Cambria"/>
          <w:i/>
          <w:color w:val="000000"/>
        </w:rPr>
        <w:t>fall down</w:t>
      </w:r>
      <w:proofErr w:type="gramEnd"/>
      <w:r w:rsidRPr="0025330C">
        <w:rPr>
          <w:rFonts w:eastAsia="Cambria"/>
          <w:i/>
          <w:color w:val="000000"/>
        </w:rPr>
        <w:t xml:space="preserve"> dead on the platform, and they could take me down to the undertaker morgue. They had a fluid, that they could embalm my body, that I would look natural for the next fifty years. And we would send—or even take me to </w:t>
      </w:r>
      <w:proofErr w:type="spellStart"/>
      <w:r w:rsidRPr="0025330C">
        <w:rPr>
          <w:rFonts w:eastAsia="Cambria"/>
          <w:i/>
          <w:color w:val="000000"/>
        </w:rPr>
        <w:t>Mayos</w:t>
      </w:r>
      <w:proofErr w:type="spellEnd"/>
      <w:r w:rsidRPr="0025330C">
        <w:rPr>
          <w:rFonts w:eastAsia="Cambria"/>
          <w:i/>
          <w:color w:val="000000"/>
        </w:rPr>
        <w:t xml:space="preserve">’ Clinic, and let them dress that hand every day for fifty years, put all the salve, and </w:t>
      </w:r>
      <w:proofErr w:type="spellStart"/>
      <w:r w:rsidRPr="0025330C">
        <w:rPr>
          <w:rFonts w:eastAsia="Cambria"/>
          <w:i/>
          <w:color w:val="000000"/>
        </w:rPr>
        <w:t>mercurochromes</w:t>
      </w:r>
      <w:proofErr w:type="spellEnd"/>
      <w:r w:rsidRPr="0025330C">
        <w:rPr>
          <w:rFonts w:eastAsia="Cambria"/>
          <w:i/>
          <w:color w:val="000000"/>
        </w:rPr>
        <w:t xml:space="preserve">, and penicillin in my body that could be, and in fifty years from today, that cut would be there just the same as it was the moment the knife cut it. Is that right? Sure. You say, “Certainly, Brother Branham, the life went out of your body.” Then I want to ask you which is the </w:t>
      </w:r>
      <w:proofErr w:type="gramStart"/>
      <w:r w:rsidRPr="0025330C">
        <w:rPr>
          <w:rFonts w:eastAsia="Cambria"/>
          <w:i/>
          <w:color w:val="000000"/>
        </w:rPr>
        <w:t>healer;</w:t>
      </w:r>
      <w:proofErr w:type="gramEnd"/>
      <w:r w:rsidRPr="0025330C">
        <w:rPr>
          <w:rFonts w:eastAsia="Cambria"/>
          <w:i/>
          <w:color w:val="000000"/>
        </w:rPr>
        <w:t xml:space="preserve"> the medicine or life? Life, exactly. Well, then if you’ll tell me and pull out of you what part is life or nature, I can show you what part of you is God. God is Life. There you are. </w:t>
      </w:r>
      <w:proofErr w:type="gramStart"/>
      <w:r w:rsidRPr="0025330C">
        <w:rPr>
          <w:rFonts w:eastAsia="Cambria"/>
          <w:i/>
          <w:color w:val="000000"/>
        </w:rPr>
        <w:t>So</w:t>
      </w:r>
      <w:proofErr w:type="gramEnd"/>
      <w:r w:rsidRPr="0025330C">
        <w:rPr>
          <w:rFonts w:eastAsia="Cambria"/>
          <w:i/>
          <w:color w:val="000000"/>
        </w:rPr>
        <w:t xml:space="preserve"> He is the Healer, Healer of all diseases.</w:t>
      </w:r>
      <w:r w:rsidRPr="0025330C">
        <w:rPr>
          <w:rFonts w:eastAsia="Cambria"/>
          <w:i/>
          <w:color w:val="000000"/>
          <w:vertAlign w:val="superscript"/>
        </w:rPr>
        <w:footnoteReference w:id="9"/>
      </w:r>
    </w:p>
    <w:p w14:paraId="00000019" w14:textId="77777777" w:rsidR="00FA0A63" w:rsidRPr="0025330C" w:rsidRDefault="00FA0A63">
      <w:pPr>
        <w:pBdr>
          <w:top w:val="nil"/>
          <w:left w:val="nil"/>
          <w:bottom w:val="nil"/>
          <w:right w:val="nil"/>
          <w:between w:val="nil"/>
        </w:pBdr>
        <w:rPr>
          <w:rFonts w:eastAsia="Cambria"/>
          <w:color w:val="000000"/>
        </w:rPr>
      </w:pPr>
    </w:p>
    <w:p w14:paraId="0000001A" w14:textId="641C74C7"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 xml:space="preserve">Yet equally consistent throughout Brother Branham’s ministry are statements </w:t>
      </w:r>
      <w:r w:rsidR="00443862" w:rsidRPr="0025330C">
        <w:rPr>
          <w:rFonts w:eastAsia="Cambria"/>
          <w:color w:val="000000"/>
        </w:rPr>
        <w:t>describing</w:t>
      </w:r>
      <w:r w:rsidRPr="0025330C">
        <w:rPr>
          <w:rFonts w:eastAsia="Cambria"/>
          <w:color w:val="000000"/>
        </w:rPr>
        <w:t xml:space="preserve"> the many forms Divine healing </w:t>
      </w:r>
      <w:r w:rsidR="00443862" w:rsidRPr="0025330C">
        <w:rPr>
          <w:rFonts w:eastAsia="Cambria"/>
          <w:color w:val="000000"/>
        </w:rPr>
        <w:t>can</w:t>
      </w:r>
      <w:r w:rsidRPr="0025330C">
        <w:rPr>
          <w:rFonts w:eastAsia="Cambria"/>
          <w:color w:val="000000"/>
        </w:rPr>
        <w:t xml:space="preserve"> take, from the playing of music to the laying on of hands to doctors and </w:t>
      </w:r>
      <w:r w:rsidR="0048755D" w:rsidRPr="0025330C">
        <w:rPr>
          <w:rFonts w:eastAsia="Cambria"/>
          <w:color w:val="000000"/>
        </w:rPr>
        <w:t>medications</w:t>
      </w:r>
      <w:r w:rsidRPr="0025330C">
        <w:rPr>
          <w:rFonts w:eastAsia="Cambria"/>
          <w:color w:val="000000"/>
        </w:rPr>
        <w:t xml:space="preserve">: </w:t>
      </w:r>
    </w:p>
    <w:p w14:paraId="0000001B" w14:textId="77777777"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ab/>
      </w:r>
    </w:p>
    <w:p w14:paraId="0000001C" w14:textId="77777777"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6 There's nothing like music. You know, God heals by music. Did you know that? God heals by music. God heals by love. God heals by medicine. God heals by prayer. God has many ways of healing. Depends on what type that you need.</w:t>
      </w:r>
      <w:r w:rsidRPr="0025330C">
        <w:rPr>
          <w:rFonts w:eastAsia="Cambria"/>
          <w:i/>
          <w:color w:val="000000"/>
          <w:vertAlign w:val="superscript"/>
        </w:rPr>
        <w:footnoteReference w:id="10"/>
      </w:r>
    </w:p>
    <w:p w14:paraId="0000001D" w14:textId="77777777" w:rsidR="00FA0A63" w:rsidRPr="0025330C" w:rsidRDefault="00FA0A63">
      <w:pPr>
        <w:pBdr>
          <w:top w:val="nil"/>
          <w:left w:val="nil"/>
          <w:bottom w:val="nil"/>
          <w:right w:val="nil"/>
          <w:between w:val="nil"/>
        </w:pBdr>
        <w:rPr>
          <w:rFonts w:eastAsia="Cambria"/>
          <w:i/>
          <w:color w:val="000000"/>
        </w:rPr>
      </w:pPr>
    </w:p>
    <w:p w14:paraId="0000001E" w14:textId="77777777"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 xml:space="preserve">7 And all good things </w:t>
      </w:r>
      <w:proofErr w:type="gramStart"/>
      <w:r w:rsidRPr="0025330C">
        <w:rPr>
          <w:rFonts w:eastAsia="Cambria"/>
          <w:i/>
          <w:color w:val="000000"/>
        </w:rPr>
        <w:t>comes</w:t>
      </w:r>
      <w:proofErr w:type="gramEnd"/>
      <w:r w:rsidRPr="0025330C">
        <w:rPr>
          <w:rFonts w:eastAsia="Cambria"/>
          <w:i/>
          <w:color w:val="000000"/>
        </w:rPr>
        <w:t xml:space="preserve"> from God. What will we do if we had no doctors, had no health and hygiene, and had no hospitals? Wouldn't it be awful? But remember, there isn't one dose of medicine that can heal you. There's no doctor will tell you so. I have been interviewed by some of the greatest doctors of the world. I've been to Mayo's clinics... And many of the fine doctors come to my home to be prayed for. </w:t>
      </w:r>
      <w:proofErr w:type="gramStart"/>
      <w:r w:rsidRPr="0025330C">
        <w:rPr>
          <w:rFonts w:eastAsia="Cambria"/>
          <w:i/>
          <w:color w:val="000000"/>
        </w:rPr>
        <w:t>So</w:t>
      </w:r>
      <w:proofErr w:type="gramEnd"/>
      <w:r w:rsidRPr="0025330C">
        <w:rPr>
          <w:rFonts w:eastAsia="Cambria"/>
          <w:i/>
          <w:color w:val="000000"/>
        </w:rPr>
        <w:t xml:space="preserve"> they say with a big sign; "We do not claim to be healers. There is only one Healer; that is God. We only claim to assist nature." </w:t>
      </w:r>
      <w:proofErr w:type="gramStart"/>
      <w:r w:rsidRPr="0025330C">
        <w:rPr>
          <w:rFonts w:eastAsia="Cambria"/>
          <w:i/>
          <w:color w:val="000000"/>
        </w:rPr>
        <w:t>So</w:t>
      </w:r>
      <w:proofErr w:type="gramEnd"/>
      <w:r w:rsidRPr="0025330C">
        <w:rPr>
          <w:rFonts w:eastAsia="Cambria"/>
          <w:i/>
          <w:color w:val="000000"/>
        </w:rPr>
        <w:t xml:space="preserve"> if the greatest clinic in the world said that, well, that </w:t>
      </w:r>
      <w:r w:rsidRPr="0025330C">
        <w:rPr>
          <w:rFonts w:eastAsia="Cambria"/>
          <w:i/>
          <w:color w:val="000000"/>
        </w:rPr>
        <w:lastRenderedPageBreak/>
        <w:t>ought to settle it. We'll get into teaching later in the week, but I want to show you how simple healing is.</w:t>
      </w:r>
      <w:r w:rsidRPr="0025330C">
        <w:rPr>
          <w:rFonts w:eastAsia="Cambria"/>
          <w:i/>
          <w:color w:val="000000"/>
          <w:vertAlign w:val="superscript"/>
        </w:rPr>
        <w:footnoteReference w:id="11"/>
      </w:r>
    </w:p>
    <w:p w14:paraId="0000001F" w14:textId="77777777" w:rsidR="00FA0A63" w:rsidRPr="0025330C" w:rsidRDefault="00FA0A63">
      <w:pPr>
        <w:pBdr>
          <w:top w:val="nil"/>
          <w:left w:val="nil"/>
          <w:bottom w:val="nil"/>
          <w:right w:val="nil"/>
          <w:between w:val="nil"/>
        </w:pBdr>
        <w:rPr>
          <w:rFonts w:eastAsia="Cambria"/>
          <w:i/>
          <w:color w:val="000000"/>
        </w:rPr>
      </w:pPr>
    </w:p>
    <w:p w14:paraId="00000020" w14:textId="77777777"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 xml:space="preserve">49 …If a man's got a disease, and the doctor's got a toxin for that disease, and the man comes up and he refuses to take the doctor's medicine, then if the man dies right on the doctor's doorstep, can you blame the doctor? Can you blame the toxin? Who's to blame? </w:t>
      </w:r>
      <w:proofErr w:type="spellStart"/>
      <w:proofErr w:type="gramStart"/>
      <w:r w:rsidRPr="0025330C">
        <w:rPr>
          <w:rFonts w:eastAsia="Cambria"/>
          <w:i/>
          <w:color w:val="000000"/>
        </w:rPr>
        <w:t>Hisself</w:t>
      </w:r>
      <w:proofErr w:type="spellEnd"/>
      <w:proofErr w:type="gramEnd"/>
      <w:r w:rsidRPr="0025330C">
        <w:rPr>
          <w:rFonts w:eastAsia="Cambria"/>
          <w:i/>
          <w:color w:val="000000"/>
        </w:rPr>
        <w:t xml:space="preserve">. That's right. Can't blame the doctor; he's got the toxin; he's willing to give it. Can't blame the toxin, science has found it for the disease. </w:t>
      </w:r>
      <w:proofErr w:type="gramStart"/>
      <w:r w:rsidRPr="0025330C">
        <w:rPr>
          <w:rFonts w:eastAsia="Cambria"/>
          <w:i/>
          <w:color w:val="000000"/>
        </w:rPr>
        <w:t>So</w:t>
      </w:r>
      <w:proofErr w:type="gramEnd"/>
      <w:r w:rsidRPr="0025330C">
        <w:rPr>
          <w:rFonts w:eastAsia="Cambria"/>
          <w:i/>
          <w:color w:val="000000"/>
        </w:rPr>
        <w:t xml:space="preserve"> he dies right on the doorstep, but don't blame the doctor. Just the same thing today. People are dying right in the pews from sin. It's not because we haven't got toxin; it isn't because we haven't got physicians; it's because the people don't want to take it.</w:t>
      </w:r>
    </w:p>
    <w:p w14:paraId="00000021" w14:textId="77777777" w:rsidR="00FA0A63" w:rsidRPr="0025330C" w:rsidRDefault="00711DCA">
      <w:pPr>
        <w:pBdr>
          <w:top w:val="nil"/>
          <w:left w:val="nil"/>
          <w:bottom w:val="nil"/>
          <w:right w:val="nil"/>
          <w:between w:val="nil"/>
        </w:pBdr>
        <w:ind w:left="720" w:firstLine="720"/>
        <w:rPr>
          <w:rFonts w:eastAsia="Cambria"/>
          <w:i/>
          <w:color w:val="000000"/>
        </w:rPr>
      </w:pPr>
      <w:r w:rsidRPr="0025330C">
        <w:rPr>
          <w:rFonts w:eastAsia="Cambria"/>
          <w:i/>
          <w:color w:val="000000"/>
        </w:rPr>
        <w:t xml:space="preserve">50 ... and think that he could fix your arm up, it's a dangerous thing not to do that, you should do it. It's dangerous if you don't do it. And there was a time we didn't have much toxin. People died with diphtheria, but they got a toxin for it. Polio, the Salk toxin, that's fine; I sure appreciate that. I believe a man would be </w:t>
      </w:r>
      <w:proofErr w:type="gramStart"/>
      <w:r w:rsidRPr="0025330C">
        <w:rPr>
          <w:rFonts w:eastAsia="Cambria"/>
          <w:i/>
          <w:color w:val="000000"/>
        </w:rPr>
        <w:t>more humble</w:t>
      </w:r>
      <w:proofErr w:type="gramEnd"/>
      <w:r w:rsidRPr="0025330C">
        <w:rPr>
          <w:rFonts w:eastAsia="Cambria"/>
          <w:i/>
          <w:color w:val="000000"/>
        </w:rPr>
        <w:t xml:space="preserve">... You say, "Bro. Branham, you believe in Divine healing?" That's all Divine healing. Every bit of </w:t>
      </w:r>
      <w:proofErr w:type="spellStart"/>
      <w:proofErr w:type="gramStart"/>
      <w:r w:rsidRPr="0025330C">
        <w:rPr>
          <w:rFonts w:eastAsia="Cambria"/>
          <w:i/>
          <w:color w:val="000000"/>
        </w:rPr>
        <w:t>it's</w:t>
      </w:r>
      <w:proofErr w:type="spellEnd"/>
      <w:proofErr w:type="gramEnd"/>
      <w:r w:rsidRPr="0025330C">
        <w:rPr>
          <w:rFonts w:eastAsia="Cambria"/>
          <w:i/>
          <w:color w:val="000000"/>
        </w:rPr>
        <w:t xml:space="preserve"> Divine healing. "I'm the Lord Who heals all thy diseases." Yeah. Every bit of it is Divine healing.</w:t>
      </w:r>
      <w:r w:rsidRPr="0025330C">
        <w:rPr>
          <w:rFonts w:eastAsia="Cambria"/>
          <w:i/>
          <w:color w:val="000000"/>
          <w:vertAlign w:val="superscript"/>
        </w:rPr>
        <w:footnoteReference w:id="12"/>
      </w:r>
    </w:p>
    <w:p w14:paraId="00000022" w14:textId="77777777" w:rsidR="00FA0A63" w:rsidRPr="0025330C" w:rsidRDefault="00FA0A63">
      <w:pPr>
        <w:pBdr>
          <w:top w:val="nil"/>
          <w:left w:val="nil"/>
          <w:bottom w:val="nil"/>
          <w:right w:val="nil"/>
          <w:between w:val="nil"/>
        </w:pBdr>
        <w:rPr>
          <w:rFonts w:eastAsia="Cambria"/>
          <w:color w:val="000000"/>
        </w:rPr>
      </w:pPr>
    </w:p>
    <w:p w14:paraId="00000023" w14:textId="6796A7D2" w:rsidR="00FA0A63" w:rsidRDefault="00711DCA">
      <w:pPr>
        <w:pBdr>
          <w:top w:val="nil"/>
          <w:left w:val="nil"/>
          <w:bottom w:val="nil"/>
          <w:right w:val="nil"/>
          <w:between w:val="nil"/>
        </w:pBdr>
        <w:rPr>
          <w:rFonts w:eastAsia="Cambria"/>
          <w:color w:val="000000"/>
        </w:rPr>
      </w:pPr>
      <w:r w:rsidRPr="0025330C">
        <w:rPr>
          <w:rFonts w:eastAsia="Cambria"/>
          <w:color w:val="000000"/>
        </w:rPr>
        <w:t xml:space="preserve">Isn’t </w:t>
      </w:r>
      <w:r w:rsidR="00443862" w:rsidRPr="0025330C">
        <w:rPr>
          <w:rFonts w:eastAsia="Cambria"/>
          <w:color w:val="000000"/>
        </w:rPr>
        <w:t>it</w:t>
      </w:r>
      <w:r w:rsidRPr="0025330C">
        <w:rPr>
          <w:rFonts w:eastAsia="Cambria"/>
          <w:color w:val="000000"/>
        </w:rPr>
        <w:t xml:space="preserve"> wonderful to know that God in His mercy </w:t>
      </w:r>
      <w:r w:rsidR="0048755D" w:rsidRPr="0025330C">
        <w:rPr>
          <w:rFonts w:eastAsia="Cambria"/>
          <w:color w:val="000000"/>
        </w:rPr>
        <w:t xml:space="preserve">heals in </w:t>
      </w:r>
      <w:proofErr w:type="gramStart"/>
      <w:r w:rsidR="0048755D" w:rsidRPr="0025330C">
        <w:rPr>
          <w:rFonts w:eastAsia="Cambria"/>
          <w:color w:val="000000"/>
        </w:rPr>
        <w:t>many different ways</w:t>
      </w:r>
      <w:proofErr w:type="gramEnd"/>
      <w:r w:rsidRPr="0025330C">
        <w:rPr>
          <w:rFonts w:eastAsia="Cambria"/>
          <w:color w:val="000000"/>
        </w:rPr>
        <w:t>? That means He knows us, and precisely what we need regardless of the ailment. And although God allows scientist</w:t>
      </w:r>
      <w:r w:rsidR="00EC147A">
        <w:rPr>
          <w:rFonts w:eastAsia="Cambria"/>
          <w:color w:val="000000"/>
        </w:rPr>
        <w:t>s</w:t>
      </w:r>
      <w:r w:rsidRPr="0025330C">
        <w:rPr>
          <w:rFonts w:eastAsia="Cambria"/>
          <w:color w:val="000000"/>
        </w:rPr>
        <w:t xml:space="preserve"> to discover things like vaccines for our benefit,</w:t>
      </w:r>
      <w:r w:rsidR="00443862" w:rsidRPr="0025330C">
        <w:rPr>
          <w:rFonts w:eastAsia="Cambria"/>
          <w:color w:val="000000"/>
        </w:rPr>
        <w:t xml:space="preserve"> </w:t>
      </w:r>
      <w:r w:rsidRPr="0025330C">
        <w:rPr>
          <w:rFonts w:eastAsia="Cambria"/>
          <w:color w:val="000000"/>
        </w:rPr>
        <w:t xml:space="preserve">it’s </w:t>
      </w:r>
      <w:r w:rsidR="00135394" w:rsidRPr="0025330C">
        <w:rPr>
          <w:rFonts w:eastAsia="Cambria"/>
          <w:color w:val="000000"/>
        </w:rPr>
        <w:t>always</w:t>
      </w:r>
      <w:r w:rsidRPr="0025330C">
        <w:rPr>
          <w:rFonts w:eastAsia="Cambria"/>
          <w:color w:val="000000"/>
        </w:rPr>
        <w:t xml:space="preserve"> God who does the healing. </w:t>
      </w:r>
    </w:p>
    <w:p w14:paraId="410A9326" w14:textId="046A0195" w:rsidR="00135394" w:rsidRPr="008F2AF8" w:rsidRDefault="006321F1" w:rsidP="006321F1">
      <w:pPr>
        <w:pStyle w:val="IntenseQuote"/>
        <w:rPr>
          <w:rFonts w:eastAsia="Cambria"/>
          <w:b/>
          <w:sz w:val="22"/>
          <w:szCs w:val="22"/>
        </w:rPr>
      </w:pPr>
      <w:r w:rsidRPr="008F2AF8">
        <w:rPr>
          <w:rFonts w:eastAsia="Cambria"/>
          <w:sz w:val="22"/>
          <w:szCs w:val="22"/>
        </w:rPr>
        <w:t xml:space="preserve">And the people, when they knew it, followed him: and he received them, and </w:t>
      </w:r>
      <w:proofErr w:type="spellStart"/>
      <w:r w:rsidRPr="008F2AF8">
        <w:rPr>
          <w:rFonts w:eastAsia="Cambria"/>
          <w:sz w:val="22"/>
          <w:szCs w:val="22"/>
        </w:rPr>
        <w:t>spake</w:t>
      </w:r>
      <w:proofErr w:type="spellEnd"/>
      <w:r w:rsidRPr="008F2AF8">
        <w:rPr>
          <w:rFonts w:eastAsia="Cambria"/>
          <w:sz w:val="22"/>
          <w:szCs w:val="22"/>
        </w:rPr>
        <w:t xml:space="preserve"> unto them of the kingdom of God, and healed them that had need of healing.</w:t>
      </w:r>
      <w:r w:rsidRPr="008F2AF8">
        <w:rPr>
          <w:rFonts w:eastAsia="Cambria"/>
          <w:sz w:val="22"/>
          <w:szCs w:val="22"/>
        </w:rPr>
        <w:t xml:space="preserve"> </w:t>
      </w:r>
      <w:r w:rsidRPr="008F2AF8">
        <w:rPr>
          <w:rFonts w:eastAsia="Cambria"/>
          <w:i w:val="0"/>
          <w:iCs w:val="0"/>
          <w:sz w:val="14"/>
          <w:szCs w:val="14"/>
        </w:rPr>
        <w:t>LUKE 9:11</w:t>
      </w:r>
    </w:p>
    <w:p w14:paraId="0000003B" w14:textId="5D5C0C65" w:rsidR="00FA0A63" w:rsidRPr="0025330C" w:rsidRDefault="00135394">
      <w:pPr>
        <w:pBdr>
          <w:top w:val="nil"/>
          <w:left w:val="nil"/>
          <w:bottom w:val="nil"/>
          <w:right w:val="nil"/>
          <w:between w:val="nil"/>
        </w:pBdr>
        <w:rPr>
          <w:rFonts w:eastAsia="Cambria"/>
          <w:b/>
          <w:color w:val="000000"/>
        </w:rPr>
      </w:pPr>
      <w:r w:rsidRPr="0025330C">
        <w:rPr>
          <w:rFonts w:eastAsia="Cambria"/>
          <w:b/>
          <w:color w:val="000000"/>
        </w:rPr>
        <w:t>Is it a Lack of Faith to go to the Doctor?</w:t>
      </w:r>
    </w:p>
    <w:p w14:paraId="0000003C" w14:textId="77777777" w:rsidR="00FA0A63" w:rsidRPr="0025330C" w:rsidRDefault="00FA0A63">
      <w:pPr>
        <w:pBdr>
          <w:top w:val="nil"/>
          <w:left w:val="nil"/>
          <w:bottom w:val="nil"/>
          <w:right w:val="nil"/>
          <w:between w:val="nil"/>
        </w:pBdr>
        <w:rPr>
          <w:rFonts w:eastAsia="Cambria"/>
          <w:color w:val="000000"/>
        </w:rPr>
      </w:pPr>
    </w:p>
    <w:p w14:paraId="0000003D" w14:textId="54079015"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The only absolute truth is that found in the Absolute, God’s Word. Everything else is limited in some way, either by human bias, limit</w:t>
      </w:r>
      <w:r w:rsidR="0048755D" w:rsidRPr="0025330C">
        <w:rPr>
          <w:rFonts w:eastAsia="Cambria"/>
          <w:color w:val="000000"/>
        </w:rPr>
        <w:t>ed</w:t>
      </w:r>
      <w:r w:rsidRPr="0025330C">
        <w:rPr>
          <w:rFonts w:eastAsia="Cambria"/>
          <w:color w:val="000000"/>
        </w:rPr>
        <w:t xml:space="preserve"> technology</w:t>
      </w:r>
      <w:r w:rsidR="00D43193" w:rsidRPr="0025330C">
        <w:rPr>
          <w:rFonts w:eastAsia="Cambria"/>
          <w:color w:val="000000"/>
        </w:rPr>
        <w:t xml:space="preserve"> and data</w:t>
      </w:r>
      <w:r w:rsidRPr="0025330C">
        <w:rPr>
          <w:rFonts w:eastAsia="Cambria"/>
          <w:color w:val="000000"/>
        </w:rPr>
        <w:t xml:space="preserve">, </w:t>
      </w:r>
      <w:r w:rsidR="00D43193" w:rsidRPr="0025330C">
        <w:rPr>
          <w:rFonts w:eastAsia="Cambria"/>
          <w:color w:val="000000"/>
        </w:rPr>
        <w:t>or</w:t>
      </w:r>
      <w:r w:rsidRPr="0025330C">
        <w:rPr>
          <w:rFonts w:eastAsia="Cambria"/>
          <w:color w:val="000000"/>
        </w:rPr>
        <w:t xml:space="preserve"> even things like our culture and societal </w:t>
      </w:r>
      <w:r w:rsidR="00D43193" w:rsidRPr="0025330C">
        <w:rPr>
          <w:rFonts w:eastAsia="Cambria"/>
          <w:color w:val="000000"/>
        </w:rPr>
        <w:t>beliefs</w:t>
      </w:r>
      <w:r w:rsidRPr="0025330C">
        <w:rPr>
          <w:rFonts w:eastAsia="Cambria"/>
          <w:color w:val="000000"/>
        </w:rPr>
        <w:t xml:space="preserve">. </w:t>
      </w:r>
    </w:p>
    <w:p w14:paraId="0000003E" w14:textId="77777777" w:rsidR="00FA0A63" w:rsidRPr="0025330C" w:rsidRDefault="00FA0A63">
      <w:pPr>
        <w:pBdr>
          <w:top w:val="nil"/>
          <w:left w:val="nil"/>
          <w:bottom w:val="nil"/>
          <w:right w:val="nil"/>
          <w:between w:val="nil"/>
        </w:pBdr>
        <w:rPr>
          <w:rFonts w:eastAsia="Cambria"/>
          <w:color w:val="000000"/>
        </w:rPr>
      </w:pPr>
    </w:p>
    <w:p w14:paraId="0000003F" w14:textId="71F45CAC" w:rsidR="00FA0A63" w:rsidRPr="0025330C" w:rsidRDefault="0048755D">
      <w:pPr>
        <w:pBdr>
          <w:top w:val="nil"/>
          <w:left w:val="nil"/>
          <w:bottom w:val="nil"/>
          <w:right w:val="nil"/>
          <w:between w:val="nil"/>
        </w:pBdr>
        <w:rPr>
          <w:rFonts w:eastAsia="Cambria"/>
          <w:color w:val="000000"/>
        </w:rPr>
      </w:pPr>
      <w:proofErr w:type="gramStart"/>
      <w:r w:rsidRPr="0025330C">
        <w:rPr>
          <w:rFonts w:eastAsia="Cambria"/>
          <w:color w:val="000000"/>
        </w:rPr>
        <w:t>This is</w:t>
      </w:r>
      <w:r w:rsidR="00711DCA" w:rsidRPr="0025330C">
        <w:rPr>
          <w:rFonts w:eastAsia="Cambria"/>
          <w:color w:val="000000"/>
        </w:rPr>
        <w:t xml:space="preserve"> why</w:t>
      </w:r>
      <w:proofErr w:type="gramEnd"/>
      <w:r w:rsidR="00711DCA" w:rsidRPr="0025330C">
        <w:rPr>
          <w:rFonts w:eastAsia="Cambria"/>
          <w:color w:val="000000"/>
        </w:rPr>
        <w:t xml:space="preserve"> scientists may state that coffee is good for you in a magazine article, only to issue another article months later highlighting the dangers of coffee, and then a few years after that </w:t>
      </w:r>
      <w:r w:rsidR="00D43193" w:rsidRPr="0025330C">
        <w:rPr>
          <w:rFonts w:eastAsia="Cambria"/>
          <w:color w:val="000000"/>
        </w:rPr>
        <w:t>suggest</w:t>
      </w:r>
      <w:r w:rsidR="00711DCA" w:rsidRPr="0025330C">
        <w:rPr>
          <w:rFonts w:eastAsia="Cambria"/>
          <w:color w:val="000000"/>
        </w:rPr>
        <w:t xml:space="preserve"> a few cups per day </w:t>
      </w:r>
      <w:r w:rsidRPr="0025330C">
        <w:rPr>
          <w:rFonts w:eastAsia="Cambria"/>
          <w:color w:val="000000"/>
        </w:rPr>
        <w:t>is perfectly safe</w:t>
      </w:r>
      <w:r w:rsidR="00711DCA" w:rsidRPr="0025330C">
        <w:rPr>
          <w:rFonts w:eastAsia="Cambria"/>
          <w:color w:val="000000"/>
        </w:rPr>
        <w:t>. The</w:t>
      </w:r>
      <w:r w:rsidR="00443862" w:rsidRPr="0025330C">
        <w:rPr>
          <w:rFonts w:eastAsia="Cambria"/>
          <w:color w:val="000000"/>
        </w:rPr>
        <w:t>ir</w:t>
      </w:r>
      <w:r w:rsidR="00711DCA" w:rsidRPr="0025330C">
        <w:rPr>
          <w:rFonts w:eastAsia="Cambria"/>
          <w:color w:val="000000"/>
        </w:rPr>
        <w:t xml:space="preserve"> knowledge </w:t>
      </w:r>
      <w:r w:rsidR="00443862" w:rsidRPr="0025330C">
        <w:rPr>
          <w:rFonts w:eastAsia="Cambria"/>
          <w:color w:val="000000"/>
        </w:rPr>
        <w:t>continually</w:t>
      </w:r>
      <w:r w:rsidR="00711DCA" w:rsidRPr="0025330C">
        <w:rPr>
          <w:rFonts w:eastAsia="Cambria"/>
          <w:color w:val="000000"/>
        </w:rPr>
        <w:t xml:space="preserve"> shifts as </w:t>
      </w:r>
      <w:r w:rsidR="00443862" w:rsidRPr="0025330C">
        <w:rPr>
          <w:rFonts w:eastAsia="Cambria"/>
          <w:color w:val="000000"/>
        </w:rPr>
        <w:t>they</w:t>
      </w:r>
      <w:r w:rsidR="00711DCA" w:rsidRPr="0025330C">
        <w:rPr>
          <w:rFonts w:eastAsia="Cambria"/>
          <w:color w:val="000000"/>
        </w:rPr>
        <w:t xml:space="preserve"> ask slightly different questions, introduce new variables, or explore different populations. Brother Branham </w:t>
      </w:r>
      <w:r w:rsidR="00D43193" w:rsidRPr="0025330C">
        <w:rPr>
          <w:rFonts w:eastAsia="Cambria"/>
          <w:color w:val="000000"/>
        </w:rPr>
        <w:t>said it best</w:t>
      </w:r>
      <w:r w:rsidR="00711DCA" w:rsidRPr="0025330C">
        <w:rPr>
          <w:rFonts w:eastAsia="Cambria"/>
          <w:color w:val="000000"/>
        </w:rPr>
        <w:t xml:space="preserve"> in 1954:</w:t>
      </w:r>
    </w:p>
    <w:p w14:paraId="00000040" w14:textId="77777777" w:rsidR="00FA0A63" w:rsidRPr="0025330C" w:rsidRDefault="00FA0A63">
      <w:pPr>
        <w:pBdr>
          <w:top w:val="nil"/>
          <w:left w:val="nil"/>
          <w:bottom w:val="nil"/>
          <w:right w:val="nil"/>
          <w:between w:val="nil"/>
        </w:pBdr>
        <w:rPr>
          <w:rFonts w:eastAsia="Cambria"/>
          <w:color w:val="000000"/>
        </w:rPr>
      </w:pPr>
    </w:p>
    <w:p w14:paraId="00000041" w14:textId="77777777"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lastRenderedPageBreak/>
        <w:t>13 Science is only as good as it can measure. As close as science can measure, that’s how powerful they become. And as close as the Church can measure that’s just as powerful as the Church becomes.</w:t>
      </w:r>
      <w:r w:rsidRPr="0025330C">
        <w:rPr>
          <w:rFonts w:eastAsia="Cambria"/>
          <w:i/>
          <w:color w:val="000000"/>
          <w:vertAlign w:val="superscript"/>
        </w:rPr>
        <w:footnoteReference w:id="13"/>
      </w:r>
    </w:p>
    <w:p w14:paraId="00000042" w14:textId="77777777" w:rsidR="00FA0A63" w:rsidRPr="0025330C" w:rsidRDefault="00FA0A63">
      <w:pPr>
        <w:pBdr>
          <w:top w:val="nil"/>
          <w:left w:val="nil"/>
          <w:bottom w:val="nil"/>
          <w:right w:val="nil"/>
          <w:between w:val="nil"/>
        </w:pBdr>
        <w:rPr>
          <w:rFonts w:eastAsia="Cambria"/>
          <w:color w:val="000000"/>
        </w:rPr>
      </w:pPr>
    </w:p>
    <w:p w14:paraId="00000043" w14:textId="12D77285" w:rsidR="00FA0A63" w:rsidRPr="0025330C" w:rsidRDefault="00D43193">
      <w:pPr>
        <w:pBdr>
          <w:top w:val="nil"/>
          <w:left w:val="nil"/>
          <w:bottom w:val="nil"/>
          <w:right w:val="nil"/>
          <w:between w:val="nil"/>
        </w:pBdr>
        <w:rPr>
          <w:rFonts w:eastAsia="Cambria"/>
          <w:color w:val="000000"/>
        </w:rPr>
      </w:pPr>
      <w:r w:rsidRPr="0025330C">
        <w:rPr>
          <w:rFonts w:eastAsia="Cambria"/>
          <w:color w:val="000000"/>
        </w:rPr>
        <w:t xml:space="preserve">So even at its best, science </w:t>
      </w:r>
      <w:r w:rsidR="00711DCA" w:rsidRPr="0025330C">
        <w:rPr>
          <w:rFonts w:eastAsia="Cambria"/>
          <w:color w:val="000000"/>
        </w:rPr>
        <w:t xml:space="preserve">can only </w:t>
      </w:r>
      <w:r w:rsidRPr="0025330C">
        <w:rPr>
          <w:rFonts w:eastAsia="Cambria"/>
          <w:color w:val="000000"/>
        </w:rPr>
        <w:t>produce</w:t>
      </w:r>
      <w:r w:rsidR="00711DCA" w:rsidRPr="0025330C">
        <w:rPr>
          <w:rFonts w:eastAsia="Cambria"/>
          <w:color w:val="000000"/>
        </w:rPr>
        <w:t xml:space="preserve"> what </w:t>
      </w:r>
      <w:r w:rsidR="00443862" w:rsidRPr="0025330C">
        <w:rPr>
          <w:rFonts w:eastAsia="Cambria"/>
          <w:color w:val="000000"/>
        </w:rPr>
        <w:t xml:space="preserve">the </w:t>
      </w:r>
      <w:r w:rsidR="00711DCA" w:rsidRPr="0025330C">
        <w:rPr>
          <w:rFonts w:eastAsia="Cambria"/>
          <w:color w:val="000000"/>
        </w:rPr>
        <w:t xml:space="preserve">limited tools </w:t>
      </w:r>
      <w:r w:rsidR="00443862" w:rsidRPr="0025330C">
        <w:rPr>
          <w:rFonts w:eastAsia="Cambria"/>
          <w:color w:val="000000"/>
        </w:rPr>
        <w:t xml:space="preserve">of scientific inquiry </w:t>
      </w:r>
      <w:r w:rsidR="00711DCA" w:rsidRPr="0025330C">
        <w:rPr>
          <w:rFonts w:eastAsia="Cambria"/>
          <w:color w:val="000000"/>
        </w:rPr>
        <w:t>allow.</w:t>
      </w:r>
      <w:r w:rsidR="00135394" w:rsidRPr="0025330C">
        <w:rPr>
          <w:rFonts w:eastAsia="Cambria"/>
          <w:color w:val="000000"/>
        </w:rPr>
        <w:t xml:space="preserve"> </w:t>
      </w:r>
      <w:r w:rsidR="0025330C" w:rsidRPr="0025330C">
        <w:rPr>
          <w:rFonts w:eastAsia="Cambria"/>
          <w:color w:val="000000"/>
        </w:rPr>
        <w:t>T</w:t>
      </w:r>
      <w:r w:rsidR="00135394" w:rsidRPr="0025330C">
        <w:rPr>
          <w:rFonts w:eastAsia="Cambria"/>
          <w:color w:val="000000"/>
        </w:rPr>
        <w:t xml:space="preserve">his </w:t>
      </w:r>
      <w:r w:rsidR="0025330C" w:rsidRPr="0025330C">
        <w:rPr>
          <w:rFonts w:eastAsia="Cambria"/>
          <w:color w:val="000000"/>
        </w:rPr>
        <w:t>is sometimes</w:t>
      </w:r>
      <w:r w:rsidR="00135394" w:rsidRPr="0025330C">
        <w:rPr>
          <w:rFonts w:eastAsia="Cambria"/>
          <w:color w:val="000000"/>
        </w:rPr>
        <w:t xml:space="preserve"> difficult to understand.</w:t>
      </w:r>
      <w:r w:rsidR="00711DCA" w:rsidRPr="0025330C">
        <w:rPr>
          <w:rFonts w:eastAsia="Cambria"/>
          <w:color w:val="000000"/>
        </w:rPr>
        <w:t xml:space="preserve"> Throw </w:t>
      </w:r>
      <w:r w:rsidR="00135394" w:rsidRPr="0025330C">
        <w:rPr>
          <w:rFonts w:eastAsia="Cambria"/>
          <w:color w:val="000000"/>
        </w:rPr>
        <w:t xml:space="preserve">in </w:t>
      </w:r>
      <w:r w:rsidR="00443862" w:rsidRPr="0025330C">
        <w:rPr>
          <w:rFonts w:eastAsia="Cambria"/>
          <w:color w:val="000000"/>
        </w:rPr>
        <w:t>the</w:t>
      </w:r>
      <w:r w:rsidR="00711DCA" w:rsidRPr="0025330C">
        <w:rPr>
          <w:rFonts w:eastAsia="Cambria"/>
          <w:color w:val="000000"/>
        </w:rPr>
        <w:t xml:space="preserve"> so-called </w:t>
      </w:r>
      <w:r w:rsidR="00443862" w:rsidRPr="0025330C">
        <w:rPr>
          <w:rFonts w:eastAsia="Cambria"/>
          <w:color w:val="000000"/>
        </w:rPr>
        <w:t>‘</w:t>
      </w:r>
      <w:r w:rsidR="00711DCA" w:rsidRPr="0025330C">
        <w:rPr>
          <w:rFonts w:eastAsia="Cambria"/>
          <w:color w:val="000000"/>
        </w:rPr>
        <w:t>experts</w:t>
      </w:r>
      <w:r w:rsidR="00443862" w:rsidRPr="0025330C">
        <w:rPr>
          <w:rFonts w:eastAsia="Cambria"/>
          <w:color w:val="000000"/>
        </w:rPr>
        <w:t>’</w:t>
      </w:r>
      <w:r w:rsidR="00711DCA" w:rsidRPr="0025330C">
        <w:rPr>
          <w:rFonts w:eastAsia="Cambria"/>
          <w:color w:val="000000"/>
        </w:rPr>
        <w:t xml:space="preserve"> on the internet, conspiracy theories, and outright lies on top of the scientific uncertainty—and, well, you get the picture. </w:t>
      </w:r>
    </w:p>
    <w:p w14:paraId="00000044" w14:textId="77777777" w:rsidR="00FA0A63" w:rsidRPr="0025330C" w:rsidRDefault="00FA0A63">
      <w:pPr>
        <w:pBdr>
          <w:top w:val="nil"/>
          <w:left w:val="nil"/>
          <w:bottom w:val="nil"/>
          <w:right w:val="nil"/>
          <w:between w:val="nil"/>
        </w:pBdr>
        <w:rPr>
          <w:rFonts w:eastAsia="Cambria"/>
          <w:color w:val="000000"/>
        </w:rPr>
      </w:pPr>
    </w:p>
    <w:p w14:paraId="00000045" w14:textId="7D3E5947" w:rsidR="00FA0A63" w:rsidRPr="0025330C" w:rsidRDefault="0025330C">
      <w:pPr>
        <w:pBdr>
          <w:top w:val="nil"/>
          <w:left w:val="nil"/>
          <w:bottom w:val="nil"/>
          <w:right w:val="nil"/>
          <w:between w:val="nil"/>
        </w:pBdr>
        <w:rPr>
          <w:rFonts w:eastAsia="Cambria"/>
          <w:color w:val="000000"/>
        </w:rPr>
      </w:pPr>
      <w:r w:rsidRPr="0025330C">
        <w:rPr>
          <w:rFonts w:eastAsia="Cambria"/>
          <w:color w:val="000000"/>
        </w:rPr>
        <w:t>Yet</w:t>
      </w:r>
      <w:r w:rsidR="00711DCA" w:rsidRPr="0025330C">
        <w:rPr>
          <w:rFonts w:eastAsia="Cambria"/>
          <w:color w:val="000000"/>
        </w:rPr>
        <w:t xml:space="preserve"> science has its place. For example, Bro. Branham often spoke about his gratitude for medical science as a blessing from God: </w:t>
      </w:r>
    </w:p>
    <w:p w14:paraId="00000046" w14:textId="77777777" w:rsidR="00FA0A63" w:rsidRPr="0025330C" w:rsidRDefault="00FA0A63">
      <w:pPr>
        <w:pBdr>
          <w:top w:val="nil"/>
          <w:left w:val="nil"/>
          <w:bottom w:val="nil"/>
          <w:right w:val="nil"/>
          <w:between w:val="nil"/>
        </w:pBdr>
        <w:rPr>
          <w:rFonts w:eastAsia="Cambria"/>
          <w:color w:val="000000"/>
        </w:rPr>
      </w:pPr>
    </w:p>
    <w:p w14:paraId="00000047" w14:textId="57DDDCEA"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 xml:space="preserve">Some people </w:t>
      </w:r>
      <w:proofErr w:type="gramStart"/>
      <w:r w:rsidRPr="0025330C">
        <w:rPr>
          <w:rFonts w:eastAsia="Cambria"/>
          <w:i/>
          <w:color w:val="000000"/>
        </w:rPr>
        <w:t>says</w:t>
      </w:r>
      <w:proofErr w:type="gramEnd"/>
      <w:r w:rsidRPr="0025330C">
        <w:rPr>
          <w:rFonts w:eastAsia="Cambria"/>
          <w:i/>
          <w:color w:val="000000"/>
        </w:rPr>
        <w:t xml:space="preserve"> we shouldn’t have doctors. We shouldn’t have hospitals and perform operations. I disagree with that. I’m very thankful for hospitals and doctors and operations. I’m thankful for these electric lights tonight. I’ve thankful for the automobile that brought me here; but if any time they work contrary to God, </w:t>
      </w:r>
      <w:r w:rsidR="008F2AF8">
        <w:rPr>
          <w:rFonts w:eastAsia="Cambria"/>
          <w:i/>
          <w:color w:val="000000"/>
        </w:rPr>
        <w:t>I</w:t>
      </w:r>
      <w:r w:rsidRPr="0025330C">
        <w:rPr>
          <w:rFonts w:eastAsia="Cambria"/>
          <w:i/>
          <w:color w:val="000000"/>
        </w:rPr>
        <w:t xml:space="preserve"> won’t fool with it. That’s all. But when it’s working with </w:t>
      </w:r>
      <w:proofErr w:type="gramStart"/>
      <w:r w:rsidRPr="0025330C">
        <w:rPr>
          <w:rFonts w:eastAsia="Cambria"/>
          <w:i/>
          <w:color w:val="000000"/>
        </w:rPr>
        <w:t>God</w:t>
      </w:r>
      <w:proofErr w:type="gramEnd"/>
      <w:r w:rsidRPr="0025330C">
        <w:rPr>
          <w:rFonts w:eastAsia="Cambria"/>
          <w:i/>
          <w:color w:val="000000"/>
        </w:rPr>
        <w:t xml:space="preserve"> they are natural blessings that God has given us.</w:t>
      </w:r>
      <w:r w:rsidRPr="0025330C">
        <w:rPr>
          <w:rFonts w:eastAsia="Cambria"/>
          <w:i/>
          <w:color w:val="000000"/>
          <w:vertAlign w:val="superscript"/>
        </w:rPr>
        <w:footnoteReference w:id="14"/>
      </w:r>
    </w:p>
    <w:p w14:paraId="00000048" w14:textId="77777777"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 xml:space="preserve">   </w:t>
      </w:r>
    </w:p>
    <w:p w14:paraId="00000049" w14:textId="0A51718C"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 xml:space="preserve">In </w:t>
      </w:r>
      <w:r w:rsidR="00443862" w:rsidRPr="0025330C">
        <w:rPr>
          <w:rFonts w:eastAsia="Cambria"/>
          <w:color w:val="000000"/>
        </w:rPr>
        <w:t>other sermons</w:t>
      </w:r>
      <w:r w:rsidRPr="0025330C">
        <w:rPr>
          <w:rFonts w:eastAsia="Cambria"/>
          <w:color w:val="000000"/>
        </w:rPr>
        <w:t>, Bro. Branham spoke about the need to support medical professionals:</w:t>
      </w:r>
    </w:p>
    <w:p w14:paraId="0000004A" w14:textId="77777777" w:rsidR="00FA0A63" w:rsidRPr="0025330C" w:rsidRDefault="00FA0A63">
      <w:pPr>
        <w:pBdr>
          <w:top w:val="nil"/>
          <w:left w:val="nil"/>
          <w:bottom w:val="nil"/>
          <w:right w:val="nil"/>
          <w:between w:val="nil"/>
        </w:pBdr>
        <w:rPr>
          <w:rFonts w:eastAsia="Cambria"/>
          <w:color w:val="000000"/>
        </w:rPr>
      </w:pPr>
    </w:p>
    <w:p w14:paraId="0000004B" w14:textId="5CA0DC3A" w:rsidR="00FA0A63" w:rsidRPr="0025330C" w:rsidRDefault="00443862">
      <w:pPr>
        <w:pBdr>
          <w:top w:val="nil"/>
          <w:left w:val="nil"/>
          <w:bottom w:val="nil"/>
          <w:right w:val="nil"/>
          <w:between w:val="nil"/>
        </w:pBdr>
        <w:ind w:left="720"/>
        <w:rPr>
          <w:rFonts w:eastAsia="Cambria"/>
          <w:i/>
          <w:color w:val="000000"/>
        </w:rPr>
      </w:pPr>
      <w:r w:rsidRPr="0025330C">
        <w:rPr>
          <w:rFonts w:eastAsia="Cambria"/>
          <w:i/>
          <w:color w:val="000000"/>
        </w:rPr>
        <w:t xml:space="preserve">30 </w:t>
      </w:r>
      <w:r w:rsidR="00711DCA" w:rsidRPr="0025330C">
        <w:rPr>
          <w:rFonts w:eastAsia="Cambria"/>
          <w:i/>
          <w:color w:val="000000"/>
        </w:rPr>
        <w:t>And today we have osteopath, chiropractors, medical science, Divine healing, and each one seems to fight against the other. And now, friends, we got to admit that all of them helps people. That’s right. And why can’t people forget their differences and let’s all work together to try to help our fellow man, our brother. And if we don’t have that kind of motive, my opinion that there’s some other selfish motive behind it.</w:t>
      </w:r>
      <w:r w:rsidR="00711DCA" w:rsidRPr="0025330C">
        <w:rPr>
          <w:rFonts w:eastAsia="Cambria"/>
          <w:i/>
          <w:color w:val="000000"/>
          <w:vertAlign w:val="superscript"/>
        </w:rPr>
        <w:footnoteReference w:id="15"/>
      </w:r>
    </w:p>
    <w:p w14:paraId="0000004E" w14:textId="77777777" w:rsidR="00FA0A63" w:rsidRPr="0025330C" w:rsidRDefault="00FA0A63">
      <w:pPr>
        <w:pBdr>
          <w:top w:val="nil"/>
          <w:left w:val="nil"/>
          <w:bottom w:val="nil"/>
          <w:right w:val="nil"/>
          <w:between w:val="nil"/>
        </w:pBdr>
        <w:rPr>
          <w:rFonts w:eastAsia="Cambria"/>
          <w:i/>
          <w:color w:val="000000"/>
        </w:rPr>
      </w:pPr>
    </w:p>
    <w:p w14:paraId="0000004F" w14:textId="222D738A"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4 There's only one Healer, and that's God. Now, we have doctors, and medical institutions, and scientists to research in medicine, and which we are grateful. And as Christian people we should not let a day pass without praying for the help of those men who are trying in research to find something to help relieve the suffering.</w:t>
      </w:r>
      <w:r w:rsidRPr="0025330C">
        <w:rPr>
          <w:rFonts w:eastAsia="Cambria"/>
          <w:i/>
          <w:color w:val="000000"/>
          <w:vertAlign w:val="superscript"/>
        </w:rPr>
        <w:footnoteReference w:id="16"/>
      </w:r>
      <w:r w:rsidRPr="0025330C">
        <w:rPr>
          <w:rFonts w:eastAsia="Cambria"/>
          <w:i/>
          <w:color w:val="000000"/>
        </w:rPr>
        <w:t xml:space="preserve"> </w:t>
      </w:r>
    </w:p>
    <w:p w14:paraId="00000050" w14:textId="77777777" w:rsidR="00FA0A63" w:rsidRPr="0025330C" w:rsidRDefault="00FA0A63">
      <w:pPr>
        <w:pBdr>
          <w:top w:val="nil"/>
          <w:left w:val="nil"/>
          <w:bottom w:val="nil"/>
          <w:right w:val="nil"/>
          <w:between w:val="nil"/>
        </w:pBdr>
        <w:ind w:left="720"/>
        <w:rPr>
          <w:rFonts w:eastAsia="Cambria"/>
          <w:color w:val="000000"/>
        </w:rPr>
      </w:pPr>
    </w:p>
    <w:p w14:paraId="726231D3" w14:textId="59EED3C3" w:rsidR="00443862" w:rsidRPr="0025330C" w:rsidRDefault="00443862" w:rsidP="00443862">
      <w:pPr>
        <w:pBdr>
          <w:top w:val="nil"/>
          <w:left w:val="nil"/>
          <w:bottom w:val="nil"/>
          <w:right w:val="nil"/>
          <w:between w:val="nil"/>
        </w:pBdr>
        <w:rPr>
          <w:rFonts w:eastAsia="Cambria"/>
          <w:color w:val="000000"/>
        </w:rPr>
      </w:pPr>
      <w:r w:rsidRPr="0025330C">
        <w:rPr>
          <w:rFonts w:eastAsia="Cambria"/>
          <w:color w:val="000000"/>
        </w:rPr>
        <w:t>Is it a lack of faith to visit a doctor? Certainly not</w:t>
      </w:r>
      <w:r w:rsidR="0048755D" w:rsidRPr="0025330C">
        <w:rPr>
          <w:rFonts w:eastAsia="Cambria"/>
          <w:color w:val="000000"/>
        </w:rPr>
        <w:t>.</w:t>
      </w:r>
      <w:r w:rsidRPr="0025330C">
        <w:rPr>
          <w:rFonts w:eastAsia="Cambria"/>
          <w:color w:val="000000"/>
        </w:rPr>
        <w:t xml:space="preserve"> Brother Branham recounted </w:t>
      </w:r>
      <w:r w:rsidR="0048755D" w:rsidRPr="0025330C">
        <w:rPr>
          <w:rFonts w:eastAsia="Cambria"/>
          <w:color w:val="000000"/>
        </w:rPr>
        <w:t>many</w:t>
      </w:r>
      <w:r w:rsidRPr="0025330C">
        <w:rPr>
          <w:rFonts w:eastAsia="Cambria"/>
          <w:color w:val="000000"/>
        </w:rPr>
        <w:t xml:space="preserve"> visits to the doctor, and </w:t>
      </w:r>
      <w:r w:rsidR="0048755D" w:rsidRPr="0025330C">
        <w:rPr>
          <w:rFonts w:eastAsia="Cambria"/>
          <w:color w:val="000000"/>
        </w:rPr>
        <w:t xml:space="preserve">even </w:t>
      </w:r>
      <w:r w:rsidR="0025330C" w:rsidRPr="0025330C">
        <w:rPr>
          <w:rFonts w:eastAsia="Cambria"/>
          <w:color w:val="000000"/>
        </w:rPr>
        <w:t>spoke about an</w:t>
      </w:r>
      <w:r w:rsidR="0048755D" w:rsidRPr="0025330C">
        <w:rPr>
          <w:rFonts w:eastAsia="Cambria"/>
          <w:color w:val="000000"/>
        </w:rPr>
        <w:t xml:space="preserve"> examination </w:t>
      </w:r>
      <w:r w:rsidR="0025330C" w:rsidRPr="0025330C">
        <w:rPr>
          <w:rFonts w:eastAsia="Cambria"/>
          <w:color w:val="000000"/>
        </w:rPr>
        <w:t>he underwent at</w:t>
      </w:r>
      <w:r w:rsidR="0048755D" w:rsidRPr="0025330C">
        <w:rPr>
          <w:rFonts w:eastAsia="Cambria"/>
          <w:color w:val="000000"/>
        </w:rPr>
        <w:t xml:space="preserve"> the </w:t>
      </w:r>
      <w:r w:rsidR="0025330C" w:rsidRPr="0025330C">
        <w:rPr>
          <w:rFonts w:eastAsia="Cambria"/>
          <w:color w:val="000000"/>
        </w:rPr>
        <w:t xml:space="preserve">famed </w:t>
      </w:r>
      <w:r w:rsidR="0048755D" w:rsidRPr="0025330C">
        <w:rPr>
          <w:rFonts w:eastAsia="Cambria"/>
          <w:color w:val="000000"/>
        </w:rPr>
        <w:t>Mayo Clinic. H</w:t>
      </w:r>
      <w:r w:rsidRPr="0025330C">
        <w:rPr>
          <w:rFonts w:eastAsia="Cambria"/>
          <w:color w:val="000000"/>
        </w:rPr>
        <w:t xml:space="preserve">e </w:t>
      </w:r>
      <w:r w:rsidR="0025330C" w:rsidRPr="0025330C">
        <w:rPr>
          <w:rFonts w:eastAsia="Cambria"/>
          <w:color w:val="000000"/>
        </w:rPr>
        <w:t xml:space="preserve">even </w:t>
      </w:r>
      <w:r w:rsidRPr="0025330C">
        <w:rPr>
          <w:rFonts w:eastAsia="Cambria"/>
          <w:color w:val="000000"/>
        </w:rPr>
        <w:t xml:space="preserve">heeded medical advice when his own body suffered from ailments and disease. Of </w:t>
      </w:r>
      <w:r w:rsidR="0048755D" w:rsidRPr="0025330C">
        <w:rPr>
          <w:rFonts w:eastAsia="Cambria"/>
          <w:color w:val="000000"/>
        </w:rPr>
        <w:t xml:space="preserve">his personal physician, Dr. Sam Adair, </w:t>
      </w:r>
      <w:r w:rsidRPr="0025330C">
        <w:rPr>
          <w:rFonts w:eastAsia="Cambria"/>
          <w:color w:val="000000"/>
        </w:rPr>
        <w:t>Brother Branham said:</w:t>
      </w:r>
    </w:p>
    <w:p w14:paraId="74C391D2" w14:textId="0DBE27D1" w:rsidR="00443862" w:rsidRPr="0025330C" w:rsidRDefault="00443862" w:rsidP="00443862">
      <w:pPr>
        <w:pBdr>
          <w:top w:val="nil"/>
          <w:left w:val="nil"/>
          <w:bottom w:val="nil"/>
          <w:right w:val="nil"/>
          <w:between w:val="nil"/>
        </w:pBdr>
        <w:rPr>
          <w:rFonts w:eastAsia="Cambria"/>
          <w:color w:val="000000"/>
        </w:rPr>
      </w:pPr>
    </w:p>
    <w:p w14:paraId="54A74773" w14:textId="7DDE02AB" w:rsidR="0048755D" w:rsidRPr="0025330C" w:rsidRDefault="0048755D" w:rsidP="0048755D">
      <w:pPr>
        <w:ind w:left="720"/>
        <w:rPr>
          <w:i/>
          <w:color w:val="000000" w:themeColor="text1"/>
        </w:rPr>
      </w:pPr>
      <w:r w:rsidRPr="0025330C">
        <w:rPr>
          <w:i/>
          <w:color w:val="000000" w:themeColor="text1"/>
          <w:shd w:val="clear" w:color="auto" w:fill="FFFFFF"/>
        </w:rPr>
        <w:t xml:space="preserve">31 Now, many </w:t>
      </w:r>
      <w:proofErr w:type="gramStart"/>
      <w:r w:rsidRPr="0025330C">
        <w:rPr>
          <w:i/>
          <w:color w:val="000000" w:themeColor="text1"/>
          <w:shd w:val="clear" w:color="auto" w:fill="FFFFFF"/>
        </w:rPr>
        <w:t>time</w:t>
      </w:r>
      <w:proofErr w:type="gramEnd"/>
      <w:r w:rsidRPr="0025330C">
        <w:rPr>
          <w:i/>
          <w:color w:val="000000" w:themeColor="text1"/>
          <w:shd w:val="clear" w:color="auto" w:fill="FFFFFF"/>
        </w:rPr>
        <w:t xml:space="preserve"> I’ve went in with Doctor Adair, the doctor of our city, the one that comes to my church.</w:t>
      </w:r>
      <w:r w:rsidRPr="0025330C">
        <w:rPr>
          <w:rStyle w:val="FootnoteReference"/>
          <w:i/>
          <w:color w:val="000000" w:themeColor="text1"/>
          <w:shd w:val="clear" w:color="auto" w:fill="FFFFFF"/>
        </w:rPr>
        <w:footnoteReference w:id="17"/>
      </w:r>
      <w:r w:rsidRPr="0025330C">
        <w:rPr>
          <w:i/>
          <w:color w:val="000000" w:themeColor="text1"/>
        </w:rPr>
        <w:br/>
      </w:r>
      <w:r w:rsidRPr="0025330C">
        <w:rPr>
          <w:i/>
          <w:color w:val="000000" w:themeColor="text1"/>
          <w:shd w:val="clear" w:color="auto" w:fill="FFFFFF"/>
        </w:rPr>
        <w:t>   </w:t>
      </w:r>
    </w:p>
    <w:p w14:paraId="530A4096" w14:textId="07798363" w:rsidR="00443862" w:rsidRPr="0025330C" w:rsidRDefault="0048755D" w:rsidP="0048755D">
      <w:pPr>
        <w:pBdr>
          <w:top w:val="nil"/>
          <w:left w:val="nil"/>
          <w:bottom w:val="nil"/>
          <w:right w:val="nil"/>
          <w:between w:val="nil"/>
        </w:pBdr>
        <w:ind w:left="720"/>
        <w:rPr>
          <w:rFonts w:eastAsia="Cambria"/>
          <w:i/>
          <w:color w:val="000000"/>
        </w:rPr>
      </w:pPr>
      <w:r w:rsidRPr="0025330C">
        <w:rPr>
          <w:rFonts w:eastAsia="Cambria"/>
          <w:i/>
          <w:color w:val="000000"/>
        </w:rPr>
        <w:lastRenderedPageBreak/>
        <w:t xml:space="preserve">27 I went up for an examination to Mayo Clinic, the greatest in the world. And they examined me a good examination. And it’s a good thing to go by </w:t>
      </w:r>
      <w:proofErr w:type="gramStart"/>
      <w:r w:rsidRPr="0025330C">
        <w:rPr>
          <w:rFonts w:eastAsia="Cambria"/>
          <w:i/>
          <w:color w:val="000000"/>
        </w:rPr>
        <w:t>once in a while</w:t>
      </w:r>
      <w:proofErr w:type="gramEnd"/>
      <w:r w:rsidRPr="0025330C">
        <w:rPr>
          <w:rFonts w:eastAsia="Cambria"/>
          <w:i/>
          <w:color w:val="000000"/>
        </w:rPr>
        <w:t xml:space="preserve"> and be examined. But when I received that examination up there at Mayo’ Clinic, though as thorough as it was, I never had any more examination than my own little doctor here, Dr. Sam Adair, here in the city. He could give me the same kind of examination, and to my opinion, just as good a doctor as they got there. And I’m not saying that to plug for him; I’d say that across the world.</w:t>
      </w:r>
      <w:r w:rsidRPr="0025330C">
        <w:rPr>
          <w:rStyle w:val="FootnoteReference"/>
          <w:rFonts w:eastAsia="Cambria"/>
          <w:i/>
          <w:color w:val="000000"/>
        </w:rPr>
        <w:footnoteReference w:id="18"/>
      </w:r>
    </w:p>
    <w:p w14:paraId="72E8BE6F" w14:textId="65DEAD05" w:rsidR="0048755D" w:rsidRPr="0025330C" w:rsidRDefault="0048755D" w:rsidP="0048755D">
      <w:pPr>
        <w:pBdr>
          <w:top w:val="nil"/>
          <w:left w:val="nil"/>
          <w:bottom w:val="nil"/>
          <w:right w:val="nil"/>
          <w:between w:val="nil"/>
        </w:pBdr>
        <w:ind w:left="720"/>
        <w:rPr>
          <w:rFonts w:eastAsia="Cambria"/>
          <w:i/>
          <w:color w:val="000000"/>
        </w:rPr>
      </w:pPr>
    </w:p>
    <w:p w14:paraId="5959111D" w14:textId="127401E6" w:rsidR="0048755D" w:rsidRPr="0025330C" w:rsidRDefault="0048755D" w:rsidP="0048755D">
      <w:pPr>
        <w:pBdr>
          <w:top w:val="nil"/>
          <w:left w:val="nil"/>
          <w:bottom w:val="nil"/>
          <w:right w:val="nil"/>
          <w:between w:val="nil"/>
        </w:pBdr>
        <w:ind w:left="720"/>
        <w:rPr>
          <w:rFonts w:eastAsia="Cambria"/>
          <w:i/>
          <w:color w:val="000000"/>
        </w:rPr>
      </w:pPr>
      <w:r w:rsidRPr="0025330C">
        <w:rPr>
          <w:rFonts w:eastAsia="Cambria"/>
          <w:i/>
          <w:color w:val="000000"/>
        </w:rPr>
        <w:t>25 (speaking of Dr. Adair) … He’s a specialist, and one of the best doctors that I know of in the nation. Not because he’s a chum of mine, but he’s absolutely… When it comes to a doctor, I just got plenty confidence in him as a doctor.</w:t>
      </w:r>
      <w:r w:rsidRPr="0025330C">
        <w:rPr>
          <w:rStyle w:val="FootnoteReference"/>
          <w:rFonts w:eastAsia="Cambria"/>
          <w:i/>
          <w:color w:val="000000"/>
        </w:rPr>
        <w:footnoteReference w:id="19"/>
      </w:r>
    </w:p>
    <w:p w14:paraId="39D2F121" w14:textId="77777777" w:rsidR="00443862" w:rsidRPr="0025330C" w:rsidRDefault="00443862" w:rsidP="00443862">
      <w:pPr>
        <w:pBdr>
          <w:top w:val="nil"/>
          <w:left w:val="nil"/>
          <w:bottom w:val="nil"/>
          <w:right w:val="nil"/>
          <w:between w:val="nil"/>
        </w:pBdr>
        <w:rPr>
          <w:rFonts w:eastAsia="Cambria"/>
          <w:color w:val="000000"/>
        </w:rPr>
      </w:pPr>
    </w:p>
    <w:p w14:paraId="00000051" w14:textId="0B02688E"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 xml:space="preserve">However, neither medicine, nor doctors, nor the latest scientific discoveries should displace our faith in God. Rather, </w:t>
      </w:r>
      <w:r w:rsidR="0048755D" w:rsidRPr="0025330C">
        <w:rPr>
          <w:rFonts w:eastAsia="Cambria"/>
          <w:color w:val="000000"/>
        </w:rPr>
        <w:t>Brother Branham establishes a balance by teaching us that</w:t>
      </w:r>
      <w:r w:rsidRPr="0025330C">
        <w:rPr>
          <w:rFonts w:eastAsia="Cambria"/>
          <w:color w:val="000000"/>
        </w:rPr>
        <w:t xml:space="preserve"> </w:t>
      </w:r>
      <w:r w:rsidR="0048755D" w:rsidRPr="0025330C">
        <w:rPr>
          <w:rFonts w:eastAsia="Cambria"/>
          <w:color w:val="000000"/>
        </w:rPr>
        <w:t>even though</w:t>
      </w:r>
      <w:r w:rsidR="00443862" w:rsidRPr="0025330C">
        <w:rPr>
          <w:rFonts w:eastAsia="Cambria"/>
          <w:color w:val="000000"/>
        </w:rPr>
        <w:t xml:space="preserve"> </w:t>
      </w:r>
      <w:r w:rsidRPr="0025330C">
        <w:rPr>
          <w:rFonts w:eastAsia="Cambria"/>
          <w:color w:val="000000"/>
        </w:rPr>
        <w:t>Divine healing can take many forms—</w:t>
      </w:r>
      <w:r w:rsidR="00D43193" w:rsidRPr="0025330C">
        <w:rPr>
          <w:rFonts w:eastAsia="Cambria"/>
          <w:color w:val="000000"/>
        </w:rPr>
        <w:t xml:space="preserve">from </w:t>
      </w:r>
      <w:r w:rsidRPr="0025330C">
        <w:rPr>
          <w:rFonts w:eastAsia="Cambria"/>
          <w:color w:val="000000"/>
        </w:rPr>
        <w:t>surgery</w:t>
      </w:r>
      <w:r w:rsidR="0048755D" w:rsidRPr="0025330C">
        <w:rPr>
          <w:rFonts w:eastAsia="Cambria"/>
          <w:color w:val="000000"/>
        </w:rPr>
        <w:t xml:space="preserve"> to medication</w:t>
      </w:r>
      <w:r w:rsidR="00443862" w:rsidRPr="0025330C">
        <w:rPr>
          <w:rFonts w:eastAsia="Cambria"/>
          <w:color w:val="000000"/>
        </w:rPr>
        <w:t>—science is never a substitute for faith:</w:t>
      </w:r>
    </w:p>
    <w:p w14:paraId="00000052" w14:textId="77777777" w:rsidR="00FA0A63" w:rsidRPr="0025330C" w:rsidRDefault="00FA0A63">
      <w:pPr>
        <w:pBdr>
          <w:top w:val="nil"/>
          <w:left w:val="nil"/>
          <w:bottom w:val="nil"/>
          <w:right w:val="nil"/>
          <w:between w:val="nil"/>
        </w:pBdr>
        <w:rPr>
          <w:rFonts w:eastAsia="Cambria"/>
          <w:color w:val="000000"/>
        </w:rPr>
      </w:pPr>
    </w:p>
    <w:p w14:paraId="73EF0305" w14:textId="05360A45" w:rsidR="00DD6EA5" w:rsidRPr="00DD6EA5" w:rsidRDefault="00DD6EA5" w:rsidP="00DD6EA5">
      <w:pPr>
        <w:pBdr>
          <w:top w:val="nil"/>
          <w:left w:val="nil"/>
          <w:bottom w:val="nil"/>
          <w:right w:val="nil"/>
          <w:between w:val="nil"/>
        </w:pBdr>
        <w:ind w:left="720"/>
        <w:rPr>
          <w:rFonts w:eastAsia="Cambria"/>
          <w:i/>
          <w:color w:val="000000"/>
        </w:rPr>
      </w:pPr>
      <w:r>
        <w:rPr>
          <w:rFonts w:eastAsia="Cambria"/>
          <w:i/>
          <w:color w:val="000000"/>
        </w:rPr>
        <w:t xml:space="preserve">172 </w:t>
      </w:r>
      <w:r w:rsidRPr="00DD6EA5">
        <w:rPr>
          <w:rFonts w:eastAsia="Cambria"/>
          <w:i/>
          <w:color w:val="000000"/>
        </w:rPr>
        <w:t>God never did ordain us to go out and have schools. He never. He never told us to build hospitals. They're good. He never told us to build libraries. No, sir. He never.</w:t>
      </w:r>
    </w:p>
    <w:p w14:paraId="00000053" w14:textId="51C916C9" w:rsidR="00FA0A63" w:rsidRPr="0025330C" w:rsidRDefault="00DD6EA5">
      <w:pPr>
        <w:pBdr>
          <w:top w:val="nil"/>
          <w:left w:val="nil"/>
          <w:bottom w:val="nil"/>
          <w:right w:val="nil"/>
          <w:between w:val="nil"/>
        </w:pBdr>
        <w:ind w:left="720"/>
        <w:rPr>
          <w:rFonts w:eastAsia="Cambria"/>
          <w:i/>
          <w:color w:val="000000"/>
        </w:rPr>
      </w:pPr>
      <w:r w:rsidRPr="00DD6EA5">
        <w:rPr>
          <w:rFonts w:eastAsia="Cambria"/>
          <w:i/>
          <w:color w:val="000000"/>
        </w:rPr>
        <w:t>He said, "Preach the Gospel</w:t>
      </w:r>
      <w:r>
        <w:rPr>
          <w:rFonts w:eastAsia="Cambria"/>
          <w:i/>
          <w:color w:val="000000"/>
        </w:rPr>
        <w:t>..</w:t>
      </w:r>
      <w:r w:rsidRPr="00DD6EA5">
        <w:rPr>
          <w:rFonts w:eastAsia="Cambria"/>
          <w:i/>
          <w:color w:val="000000"/>
        </w:rPr>
        <w:t>."</w:t>
      </w:r>
      <w:r>
        <w:rPr>
          <w:rFonts w:eastAsia="Cambria"/>
          <w:i/>
          <w:color w:val="000000"/>
        </w:rPr>
        <w:t xml:space="preserve"> 177 </w:t>
      </w:r>
      <w:r w:rsidR="003C51DF" w:rsidRPr="003C51DF">
        <w:rPr>
          <w:rFonts w:eastAsia="Cambria"/>
          <w:i/>
          <w:color w:val="000000"/>
        </w:rPr>
        <w:t>Can anybody speak evil of a hospital? No, sir. Library? No, sir. Education? No, sir. But, see, they're giving them that without the Word. See how deceiving it is?</w:t>
      </w:r>
      <w:r w:rsidR="00711DCA" w:rsidRPr="0025330C">
        <w:rPr>
          <w:rFonts w:eastAsia="Cambria"/>
          <w:i/>
          <w:color w:val="000000"/>
          <w:vertAlign w:val="superscript"/>
        </w:rPr>
        <w:footnoteReference w:id="20"/>
      </w:r>
    </w:p>
    <w:p w14:paraId="00000054" w14:textId="77777777" w:rsidR="00FA0A63" w:rsidRPr="0025330C" w:rsidRDefault="00FA0A63">
      <w:pPr>
        <w:pBdr>
          <w:top w:val="nil"/>
          <w:left w:val="nil"/>
          <w:bottom w:val="nil"/>
          <w:right w:val="nil"/>
          <w:between w:val="nil"/>
        </w:pBdr>
        <w:rPr>
          <w:rFonts w:eastAsia="Cambria"/>
          <w:color w:val="000000"/>
        </w:rPr>
      </w:pPr>
    </w:p>
    <w:p w14:paraId="00000055" w14:textId="1417BA9F" w:rsidR="00FA0A63" w:rsidRPr="0025330C" w:rsidRDefault="00711DCA">
      <w:pPr>
        <w:pBdr>
          <w:top w:val="nil"/>
          <w:left w:val="nil"/>
          <w:bottom w:val="nil"/>
          <w:right w:val="nil"/>
          <w:between w:val="nil"/>
        </w:pBdr>
        <w:rPr>
          <w:rFonts w:eastAsia="Cambria"/>
          <w:color w:val="000000"/>
        </w:rPr>
      </w:pPr>
      <w:r w:rsidRPr="0025330C">
        <w:rPr>
          <w:rFonts w:eastAsia="Cambria"/>
          <w:color w:val="000000"/>
        </w:rPr>
        <w:t>In summary, Brother Branham always supported medical science when it helped people</w:t>
      </w:r>
      <w:r w:rsidR="0048755D" w:rsidRPr="0025330C">
        <w:rPr>
          <w:rFonts w:eastAsia="Cambria"/>
          <w:color w:val="000000"/>
        </w:rPr>
        <w:t xml:space="preserve">. </w:t>
      </w:r>
      <w:r w:rsidR="008F2AF8">
        <w:rPr>
          <w:rFonts w:eastAsia="Cambria"/>
          <w:color w:val="000000"/>
        </w:rPr>
        <w:t>H</w:t>
      </w:r>
      <w:r w:rsidR="0048755D" w:rsidRPr="0025330C">
        <w:rPr>
          <w:rFonts w:eastAsia="Cambria"/>
          <w:color w:val="000000"/>
        </w:rPr>
        <w:t>e taught that medical science is one of the tools</w:t>
      </w:r>
      <w:r w:rsidRPr="0025330C">
        <w:rPr>
          <w:rFonts w:eastAsia="Cambria"/>
          <w:color w:val="000000"/>
        </w:rPr>
        <w:t xml:space="preserve"> that God sometimes uses to ease suffering</w:t>
      </w:r>
      <w:r w:rsidR="0048755D" w:rsidRPr="0025330C">
        <w:rPr>
          <w:rFonts w:eastAsia="Cambria"/>
          <w:color w:val="000000"/>
        </w:rPr>
        <w:t xml:space="preserve"> and deliver healing. </w:t>
      </w:r>
      <w:r w:rsidR="00135394" w:rsidRPr="0025330C">
        <w:rPr>
          <w:rFonts w:eastAsia="Cambria"/>
          <w:color w:val="000000"/>
        </w:rPr>
        <w:t>We too</w:t>
      </w:r>
      <w:r w:rsidR="0048755D" w:rsidRPr="0025330C">
        <w:rPr>
          <w:rFonts w:eastAsia="Cambria"/>
          <w:color w:val="000000"/>
        </w:rPr>
        <w:t xml:space="preserve"> have a part to play in helping others: </w:t>
      </w:r>
    </w:p>
    <w:p w14:paraId="00000056" w14:textId="77777777" w:rsidR="00FA0A63" w:rsidRPr="0025330C" w:rsidRDefault="00FA0A63">
      <w:pPr>
        <w:pBdr>
          <w:top w:val="nil"/>
          <w:left w:val="nil"/>
          <w:bottom w:val="nil"/>
          <w:right w:val="nil"/>
          <w:between w:val="nil"/>
        </w:pBdr>
        <w:rPr>
          <w:rFonts w:eastAsia="Cambria"/>
          <w:color w:val="000000"/>
        </w:rPr>
      </w:pPr>
    </w:p>
    <w:p w14:paraId="00000057" w14:textId="77777777" w:rsidR="00FA0A6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 xml:space="preserve">8 ...I think this, that each of us, and all know that operations </w:t>
      </w:r>
      <w:proofErr w:type="gramStart"/>
      <w:r w:rsidRPr="0025330C">
        <w:rPr>
          <w:rFonts w:eastAsia="Cambria"/>
          <w:i/>
          <w:color w:val="000000"/>
        </w:rPr>
        <w:t>does</w:t>
      </w:r>
      <w:proofErr w:type="gramEnd"/>
      <w:r w:rsidRPr="0025330C">
        <w:rPr>
          <w:rFonts w:eastAsia="Cambria"/>
          <w:i/>
          <w:color w:val="000000"/>
        </w:rPr>
        <w:t xml:space="preserve"> good, medicine does good. Bible said so. And you know a chiropractic and osteopathic, many times helps people... That's a good aid, a help. So what we should do, would each one of us join hands and hearts together and march forward to do everything we can for our people... to help one another, do all that we can to benefit and to make life more pleasant for each person that's traveling this journey. It's to this end that I'm here, to try to do that, to join hands with your doctor, your chiropractor, surgeon, pastor, neighbor, and all to try to make life just a little better.</w:t>
      </w:r>
      <w:r w:rsidRPr="0025330C">
        <w:rPr>
          <w:rFonts w:eastAsia="Cambria"/>
          <w:i/>
          <w:color w:val="000000"/>
          <w:vertAlign w:val="superscript"/>
        </w:rPr>
        <w:footnoteReference w:id="21"/>
      </w:r>
    </w:p>
    <w:p w14:paraId="00000058" w14:textId="5C9A16BC" w:rsidR="00FA0A63" w:rsidRPr="0025330C" w:rsidRDefault="00FA0A63">
      <w:pPr>
        <w:pBdr>
          <w:top w:val="nil"/>
          <w:left w:val="nil"/>
          <w:bottom w:val="nil"/>
          <w:right w:val="nil"/>
          <w:between w:val="nil"/>
        </w:pBdr>
        <w:rPr>
          <w:rFonts w:eastAsia="Cambria"/>
          <w:color w:val="000000"/>
        </w:rPr>
      </w:pPr>
    </w:p>
    <w:p w14:paraId="1E670A0F" w14:textId="77283474" w:rsidR="00443862" w:rsidRPr="0025330C" w:rsidRDefault="00443862">
      <w:pPr>
        <w:pBdr>
          <w:top w:val="nil"/>
          <w:left w:val="nil"/>
          <w:bottom w:val="nil"/>
          <w:right w:val="nil"/>
          <w:between w:val="nil"/>
        </w:pBdr>
        <w:rPr>
          <w:rFonts w:eastAsia="Cambria"/>
          <w:color w:val="000000"/>
        </w:rPr>
      </w:pPr>
      <w:r w:rsidRPr="0025330C">
        <w:rPr>
          <w:rFonts w:eastAsia="Cambria"/>
          <w:color w:val="000000"/>
        </w:rPr>
        <w:t xml:space="preserve">On a personal note, I often pray that God will guide physicians as they provide </w:t>
      </w:r>
      <w:r w:rsidR="0048755D" w:rsidRPr="0025330C">
        <w:rPr>
          <w:rFonts w:eastAsia="Cambria"/>
          <w:color w:val="000000"/>
        </w:rPr>
        <w:t>care to those among us</w:t>
      </w:r>
      <w:r w:rsidRPr="0025330C">
        <w:rPr>
          <w:rFonts w:eastAsia="Cambria"/>
          <w:color w:val="000000"/>
        </w:rPr>
        <w:t xml:space="preserve"> battling </w:t>
      </w:r>
      <w:r w:rsidR="0048755D" w:rsidRPr="0025330C">
        <w:rPr>
          <w:rFonts w:eastAsia="Cambria"/>
          <w:color w:val="000000"/>
        </w:rPr>
        <w:t>demons of affliction</w:t>
      </w:r>
      <w:r w:rsidRPr="0025330C">
        <w:rPr>
          <w:rFonts w:eastAsia="Cambria"/>
          <w:color w:val="000000"/>
        </w:rPr>
        <w:t>. I’m especially grateful for God</w:t>
      </w:r>
      <w:r w:rsidR="0048755D" w:rsidRPr="0025330C">
        <w:rPr>
          <w:rFonts w:eastAsia="Cambria"/>
          <w:color w:val="000000"/>
        </w:rPr>
        <w:t>-</w:t>
      </w:r>
      <w:r w:rsidRPr="0025330C">
        <w:rPr>
          <w:rFonts w:eastAsia="Cambria"/>
          <w:color w:val="000000"/>
        </w:rPr>
        <w:t>fearing doctors and nurses, some of whom are Believers. I know many of them, and have observed first-hand their sacrifice</w:t>
      </w:r>
      <w:r w:rsidR="0048755D" w:rsidRPr="0025330C">
        <w:rPr>
          <w:rFonts w:eastAsia="Cambria"/>
          <w:color w:val="000000"/>
        </w:rPr>
        <w:t>,</w:t>
      </w:r>
      <w:r w:rsidRPr="0025330C">
        <w:rPr>
          <w:rFonts w:eastAsia="Cambria"/>
          <w:color w:val="000000"/>
        </w:rPr>
        <w:t xml:space="preserve"> dedication</w:t>
      </w:r>
      <w:r w:rsidR="0048755D" w:rsidRPr="0025330C">
        <w:rPr>
          <w:rFonts w:eastAsia="Cambria"/>
          <w:color w:val="000000"/>
        </w:rPr>
        <w:t>, and faith</w:t>
      </w:r>
      <w:r w:rsidRPr="0025330C">
        <w:rPr>
          <w:rFonts w:eastAsia="Cambria"/>
          <w:color w:val="000000"/>
        </w:rPr>
        <w:t xml:space="preserve">. Please join me in praying for them as they minister to those in need. </w:t>
      </w:r>
    </w:p>
    <w:p w14:paraId="6DA17A0A" w14:textId="77777777" w:rsidR="00443862" w:rsidRPr="0025330C" w:rsidRDefault="00443862">
      <w:pPr>
        <w:pBdr>
          <w:top w:val="nil"/>
          <w:left w:val="nil"/>
          <w:bottom w:val="nil"/>
          <w:right w:val="nil"/>
          <w:between w:val="nil"/>
        </w:pBdr>
        <w:rPr>
          <w:rFonts w:eastAsia="Cambria"/>
          <w:color w:val="000000"/>
        </w:rPr>
      </w:pPr>
    </w:p>
    <w:p w14:paraId="62BF5297" w14:textId="77777777" w:rsidR="0025330C" w:rsidRPr="0025330C" w:rsidRDefault="0025330C" w:rsidP="0025330C">
      <w:pPr>
        <w:pBdr>
          <w:top w:val="nil"/>
          <w:left w:val="nil"/>
          <w:bottom w:val="nil"/>
          <w:right w:val="nil"/>
          <w:between w:val="nil"/>
        </w:pBdr>
        <w:rPr>
          <w:rFonts w:eastAsia="Cambria"/>
          <w:b/>
          <w:color w:val="000000"/>
        </w:rPr>
      </w:pPr>
      <w:r w:rsidRPr="0025330C">
        <w:rPr>
          <w:rFonts w:eastAsia="Cambria"/>
          <w:b/>
          <w:color w:val="000000"/>
        </w:rPr>
        <w:t xml:space="preserve">What did Brother Branham Say About Vaccines and Vaccination? </w:t>
      </w:r>
    </w:p>
    <w:p w14:paraId="60D063CA" w14:textId="77777777" w:rsidR="0025330C" w:rsidRPr="0025330C" w:rsidRDefault="0025330C" w:rsidP="0025330C">
      <w:pPr>
        <w:pBdr>
          <w:top w:val="nil"/>
          <w:left w:val="nil"/>
          <w:bottom w:val="nil"/>
          <w:right w:val="nil"/>
          <w:between w:val="nil"/>
        </w:pBdr>
        <w:rPr>
          <w:rFonts w:eastAsia="Cambria"/>
          <w:color w:val="000000"/>
        </w:rPr>
      </w:pPr>
    </w:p>
    <w:p w14:paraId="35911CAB" w14:textId="77777777" w:rsidR="0025330C" w:rsidRPr="0025330C" w:rsidRDefault="0025330C" w:rsidP="0025330C">
      <w:pPr>
        <w:pBdr>
          <w:top w:val="nil"/>
          <w:left w:val="nil"/>
          <w:bottom w:val="nil"/>
          <w:right w:val="nil"/>
          <w:between w:val="nil"/>
        </w:pBdr>
        <w:rPr>
          <w:rFonts w:eastAsia="Cambria"/>
          <w:color w:val="000000"/>
        </w:rPr>
      </w:pPr>
      <w:r w:rsidRPr="0025330C">
        <w:rPr>
          <w:rFonts w:eastAsia="Cambria"/>
          <w:color w:val="000000"/>
        </w:rPr>
        <w:t xml:space="preserve">Brother Branham </w:t>
      </w:r>
      <w:proofErr w:type="gramStart"/>
      <w:r w:rsidRPr="0025330C">
        <w:rPr>
          <w:rFonts w:eastAsia="Cambria"/>
          <w:color w:val="000000"/>
        </w:rPr>
        <w:t>actually says</w:t>
      </w:r>
      <w:proofErr w:type="gramEnd"/>
      <w:r w:rsidRPr="0025330C">
        <w:rPr>
          <w:rFonts w:eastAsia="Cambria"/>
          <w:color w:val="000000"/>
        </w:rPr>
        <w:t xml:space="preserve"> quite a bit about vaccines, but first, it may be helpful to address some of the controversy surrounding this topic. A quick internet search will lead to plenty of conflicting ‘facts’ about the potential dangers to children, herd immunity, the pharmaceutical industry, and the worst-case scenarios. Although some of the early research linking vaccines to conditions like autism has been thoroughly debunked and subsequently retracted, there is other evidence to suggest some vaccines may be unnecessary or even risky.  </w:t>
      </w:r>
    </w:p>
    <w:p w14:paraId="1B058F42" w14:textId="77777777" w:rsidR="0025330C" w:rsidRPr="0025330C" w:rsidRDefault="0025330C" w:rsidP="0025330C">
      <w:pPr>
        <w:pBdr>
          <w:top w:val="nil"/>
          <w:left w:val="nil"/>
          <w:bottom w:val="nil"/>
          <w:right w:val="nil"/>
          <w:between w:val="nil"/>
        </w:pBdr>
        <w:rPr>
          <w:rFonts w:eastAsia="Cambria"/>
          <w:color w:val="000000"/>
        </w:rPr>
      </w:pPr>
    </w:p>
    <w:p w14:paraId="34586F86" w14:textId="6D018F9E" w:rsidR="0025330C" w:rsidRDefault="0025330C" w:rsidP="0025330C">
      <w:pPr>
        <w:pBdr>
          <w:top w:val="nil"/>
          <w:left w:val="nil"/>
          <w:bottom w:val="nil"/>
          <w:right w:val="nil"/>
          <w:between w:val="nil"/>
        </w:pBdr>
        <w:rPr>
          <w:rFonts w:eastAsia="Cambria"/>
          <w:color w:val="000000"/>
        </w:rPr>
      </w:pPr>
      <w:r w:rsidRPr="0025330C">
        <w:rPr>
          <w:rFonts w:eastAsia="Cambria"/>
          <w:color w:val="000000"/>
        </w:rPr>
        <w:t>There is always place for ‘healthy’ skepticism. Vaccines and medications aren’t perfect. There are instances (albeit rare) of negative reactions to vaccines, and one glance at the list of possible side effects for pharmaceutical drugs illustrates the limits of man</w:t>
      </w:r>
      <w:r>
        <w:rPr>
          <w:rFonts w:eastAsia="Cambria"/>
          <w:color w:val="000000"/>
        </w:rPr>
        <w:t>-</w:t>
      </w:r>
      <w:r w:rsidRPr="0025330C">
        <w:rPr>
          <w:rFonts w:eastAsia="Cambria"/>
          <w:color w:val="000000"/>
        </w:rPr>
        <w:t>made interventions.</w:t>
      </w:r>
      <w:r>
        <w:rPr>
          <w:rFonts w:eastAsia="Cambria"/>
          <w:color w:val="000000"/>
        </w:rPr>
        <w:t xml:space="preserve"> We also know that medicine alone cannot heal:</w:t>
      </w:r>
    </w:p>
    <w:p w14:paraId="0CBF2926" w14:textId="77777777" w:rsidR="0025330C" w:rsidRDefault="0025330C" w:rsidP="0025330C">
      <w:pPr>
        <w:pBdr>
          <w:top w:val="nil"/>
          <w:left w:val="nil"/>
          <w:bottom w:val="nil"/>
          <w:right w:val="nil"/>
          <w:between w:val="nil"/>
        </w:pBdr>
        <w:rPr>
          <w:rFonts w:eastAsia="Cambria"/>
          <w:color w:val="000000"/>
        </w:rPr>
      </w:pPr>
    </w:p>
    <w:p w14:paraId="669EF823" w14:textId="7237D012" w:rsidR="0025330C" w:rsidRPr="0025330C" w:rsidRDefault="0025330C" w:rsidP="0025330C">
      <w:pPr>
        <w:pBdr>
          <w:top w:val="nil"/>
          <w:left w:val="nil"/>
          <w:bottom w:val="nil"/>
          <w:right w:val="nil"/>
          <w:between w:val="nil"/>
        </w:pBdr>
        <w:ind w:left="720"/>
        <w:rPr>
          <w:rFonts w:eastAsia="Cambria"/>
          <w:i/>
          <w:color w:val="000000"/>
        </w:rPr>
      </w:pPr>
      <w:r w:rsidRPr="0025330C">
        <w:rPr>
          <w:rFonts w:eastAsia="Cambria"/>
          <w:i/>
          <w:color w:val="000000"/>
        </w:rPr>
        <w:t xml:space="preserve">9 Now, medicine does not heal. We all know that. There’s no medicine that claims to heal. Doctors don’t claim that. Medicine is an aid to nature; God is the Healer. There’s never been anyone healed by medicine. You can’t do it…. If you got a bad tooth, the doctor </w:t>
      </w:r>
      <w:proofErr w:type="gramStart"/>
      <w:r w:rsidRPr="0025330C">
        <w:rPr>
          <w:rFonts w:eastAsia="Cambria"/>
          <w:i/>
          <w:color w:val="000000"/>
        </w:rPr>
        <w:t>can</w:t>
      </w:r>
      <w:proofErr w:type="gramEnd"/>
      <w:r w:rsidRPr="0025330C">
        <w:rPr>
          <w:rFonts w:eastAsia="Cambria"/>
          <w:i/>
          <w:color w:val="000000"/>
        </w:rPr>
        <w:t xml:space="preserve"> pull it. But he cannot heal the socket, and the tissue that he tore out. He might remove appendix, or a growth in your side, or something, but he cannot heal the place where it come out of. He can </w:t>
      </w:r>
      <w:proofErr w:type="gramStart"/>
      <w:r w:rsidRPr="0025330C">
        <w:rPr>
          <w:rFonts w:eastAsia="Cambria"/>
          <w:i/>
          <w:color w:val="000000"/>
        </w:rPr>
        <w:t>remove, but</w:t>
      </w:r>
      <w:proofErr w:type="gramEnd"/>
      <w:r w:rsidRPr="0025330C">
        <w:rPr>
          <w:rFonts w:eastAsia="Cambria"/>
          <w:i/>
          <w:color w:val="000000"/>
        </w:rPr>
        <w:t xml:space="preserve"> cannot heal. Medicine doesn’t heal. No medicine heals. It just simply keeps clean, while God heals. And we must keep that in mind.</w:t>
      </w:r>
      <w:r w:rsidRPr="0025330C">
        <w:rPr>
          <w:rStyle w:val="FootnoteReference"/>
          <w:rFonts w:eastAsia="Cambria"/>
          <w:i/>
          <w:color w:val="000000"/>
        </w:rPr>
        <w:footnoteReference w:id="22"/>
      </w:r>
    </w:p>
    <w:p w14:paraId="19AEB7EE" w14:textId="77777777" w:rsidR="0025330C" w:rsidRDefault="0025330C" w:rsidP="0025330C">
      <w:pPr>
        <w:pBdr>
          <w:top w:val="nil"/>
          <w:left w:val="nil"/>
          <w:bottom w:val="nil"/>
          <w:right w:val="nil"/>
          <w:between w:val="nil"/>
        </w:pBdr>
        <w:rPr>
          <w:rFonts w:eastAsia="Cambria"/>
          <w:color w:val="000000"/>
        </w:rPr>
      </w:pPr>
    </w:p>
    <w:p w14:paraId="19A21119" w14:textId="0187EC2B" w:rsidR="0025330C" w:rsidRPr="0025330C" w:rsidRDefault="0025330C" w:rsidP="0025330C">
      <w:pPr>
        <w:pBdr>
          <w:top w:val="nil"/>
          <w:left w:val="nil"/>
          <w:bottom w:val="nil"/>
          <w:right w:val="nil"/>
          <w:between w:val="nil"/>
        </w:pBdr>
        <w:rPr>
          <w:rFonts w:eastAsia="Cambria"/>
          <w:color w:val="000000"/>
        </w:rPr>
      </w:pPr>
      <w:r w:rsidRPr="0025330C">
        <w:rPr>
          <w:rFonts w:eastAsia="Cambria"/>
          <w:color w:val="000000"/>
        </w:rPr>
        <w:t xml:space="preserve">Brother Branham struck a balance by thanking God for vaccines (which he often referred to as toxins) that stopped the spread of contagious diseases. In fact, he often described vaccines as an answer to prayer. Consider these quotes: </w:t>
      </w:r>
    </w:p>
    <w:p w14:paraId="7976AE77" w14:textId="77777777" w:rsidR="0025330C" w:rsidRPr="0025330C" w:rsidRDefault="0025330C" w:rsidP="0025330C">
      <w:pPr>
        <w:pBdr>
          <w:top w:val="nil"/>
          <w:left w:val="nil"/>
          <w:bottom w:val="nil"/>
          <w:right w:val="nil"/>
          <w:between w:val="nil"/>
        </w:pBdr>
        <w:rPr>
          <w:rFonts w:eastAsia="Cambria"/>
          <w:color w:val="000000"/>
        </w:rPr>
      </w:pPr>
    </w:p>
    <w:p w14:paraId="591008E2" w14:textId="5BB23498" w:rsidR="0025330C" w:rsidRPr="0025330C" w:rsidRDefault="0025330C" w:rsidP="0025330C">
      <w:pPr>
        <w:pBdr>
          <w:top w:val="nil"/>
          <w:left w:val="nil"/>
          <w:bottom w:val="nil"/>
          <w:right w:val="nil"/>
          <w:between w:val="nil"/>
        </w:pBdr>
        <w:ind w:left="720"/>
        <w:rPr>
          <w:rFonts w:eastAsia="Cambria"/>
          <w:i/>
          <w:color w:val="000000"/>
        </w:rPr>
      </w:pPr>
      <w:r w:rsidRPr="0025330C">
        <w:rPr>
          <w:rFonts w:eastAsia="Cambria"/>
          <w:i/>
          <w:color w:val="000000"/>
        </w:rPr>
        <w:t xml:space="preserve">36 …. He’s the Lord who heals </w:t>
      </w:r>
      <w:proofErr w:type="gramStart"/>
      <w:r w:rsidRPr="0025330C">
        <w:rPr>
          <w:rFonts w:eastAsia="Cambria"/>
          <w:i/>
          <w:color w:val="000000"/>
        </w:rPr>
        <w:t>all of</w:t>
      </w:r>
      <w:proofErr w:type="gramEnd"/>
      <w:r w:rsidRPr="0025330C">
        <w:rPr>
          <w:rFonts w:eastAsia="Cambria"/>
          <w:i/>
          <w:color w:val="000000"/>
        </w:rPr>
        <w:t xml:space="preserve"> our diseases. Certainly, I believe that, and I’m thankful to God for these toxins, and the Salk vaccine. And it’s a dangerous thing to not take it. The little children, and things, to get inoculation, what would we do without such? Now, everybody can’t have faith for healing. They should, but they don’t. So</w:t>
      </w:r>
      <w:r w:rsidR="00EA064E">
        <w:rPr>
          <w:rFonts w:eastAsia="Cambria"/>
          <w:i/>
          <w:color w:val="000000"/>
        </w:rPr>
        <w:t>,</w:t>
      </w:r>
      <w:r w:rsidRPr="0025330C">
        <w:rPr>
          <w:rFonts w:eastAsia="Cambria"/>
          <w:i/>
          <w:color w:val="000000"/>
        </w:rPr>
        <w:t xml:space="preserve"> what would you do? You’d just have sickness, and, oh, it would be a terrible place if we had no hospitals, or things. It’d be an awful place if you didn’t have hygiene, and so forth, health clinics, and what we have. We thank God for everything that we’ve got. Every good thing cometh from God. Certainly.</w:t>
      </w:r>
      <w:r w:rsidRPr="0025330C">
        <w:rPr>
          <w:rFonts w:eastAsia="Cambria"/>
          <w:i/>
          <w:color w:val="000000"/>
          <w:vertAlign w:val="superscript"/>
        </w:rPr>
        <w:footnoteReference w:id="23"/>
      </w:r>
    </w:p>
    <w:p w14:paraId="5731B778" w14:textId="77777777" w:rsidR="0025330C" w:rsidRPr="0025330C" w:rsidRDefault="0025330C" w:rsidP="0025330C">
      <w:pPr>
        <w:pBdr>
          <w:top w:val="nil"/>
          <w:left w:val="nil"/>
          <w:bottom w:val="nil"/>
          <w:right w:val="nil"/>
          <w:between w:val="nil"/>
        </w:pBdr>
        <w:rPr>
          <w:rFonts w:eastAsia="Cambria"/>
          <w:i/>
          <w:color w:val="000000"/>
        </w:rPr>
      </w:pPr>
    </w:p>
    <w:p w14:paraId="2958499E" w14:textId="597132C0" w:rsidR="0025330C" w:rsidRPr="0025330C" w:rsidRDefault="0025330C" w:rsidP="0025330C">
      <w:pPr>
        <w:pBdr>
          <w:top w:val="nil"/>
          <w:left w:val="nil"/>
          <w:bottom w:val="nil"/>
          <w:right w:val="nil"/>
          <w:between w:val="nil"/>
        </w:pBdr>
        <w:ind w:left="720"/>
        <w:rPr>
          <w:rFonts w:eastAsia="Cambria"/>
          <w:i/>
          <w:color w:val="000000"/>
        </w:rPr>
      </w:pPr>
      <w:r w:rsidRPr="0025330C">
        <w:rPr>
          <w:rFonts w:eastAsia="Cambria"/>
          <w:i/>
          <w:color w:val="000000"/>
        </w:rPr>
        <w:t>45 You know there was a time when there wasn't any toxin on the earth for smallpox. Diphtheria, but now you can get inoculated from that… I'm thankful for that. I'm glad we got it. Salk vaccine for little children, I thank the Lord for that. Pray that He will give us more and more.</w:t>
      </w:r>
      <w:r w:rsidRPr="0025330C">
        <w:rPr>
          <w:rFonts w:eastAsia="Cambria"/>
          <w:i/>
          <w:color w:val="000000"/>
          <w:vertAlign w:val="superscript"/>
        </w:rPr>
        <w:footnoteReference w:id="24"/>
      </w:r>
    </w:p>
    <w:p w14:paraId="3B0CEFC4" w14:textId="77777777" w:rsidR="0025330C" w:rsidRPr="0025330C" w:rsidRDefault="0025330C" w:rsidP="0025330C">
      <w:pPr>
        <w:pBdr>
          <w:top w:val="nil"/>
          <w:left w:val="nil"/>
          <w:bottom w:val="nil"/>
          <w:right w:val="nil"/>
          <w:between w:val="nil"/>
        </w:pBdr>
        <w:rPr>
          <w:rFonts w:eastAsia="Cambria"/>
          <w:i/>
          <w:color w:val="000000"/>
        </w:rPr>
      </w:pPr>
    </w:p>
    <w:p w14:paraId="7A5702F9" w14:textId="66B4E28A" w:rsidR="0025330C" w:rsidRPr="0025330C" w:rsidRDefault="0025330C" w:rsidP="0025330C">
      <w:pPr>
        <w:pBdr>
          <w:top w:val="nil"/>
          <w:left w:val="nil"/>
          <w:bottom w:val="nil"/>
          <w:right w:val="nil"/>
          <w:between w:val="nil"/>
        </w:pBdr>
        <w:ind w:left="720"/>
        <w:rPr>
          <w:rFonts w:eastAsia="Cambria"/>
          <w:i/>
          <w:color w:val="000000"/>
        </w:rPr>
      </w:pPr>
      <w:r w:rsidRPr="0025330C">
        <w:rPr>
          <w:rFonts w:eastAsia="Cambria"/>
          <w:i/>
          <w:color w:val="000000"/>
        </w:rPr>
        <w:lastRenderedPageBreak/>
        <w:t>25 And seeing in medical books that I even have it in my home to read. I'm interested in medicine, anything that'll help God's people, help human beings. If it's studying peace terms, I am interested. I am interested in a better community to live in. I'm interested in better schools for our children to go to. I'm interested in anything that's good, wholesome and right.</w:t>
      </w:r>
    </w:p>
    <w:p w14:paraId="771A0350" w14:textId="77777777" w:rsidR="0025330C" w:rsidRPr="0025330C" w:rsidRDefault="0025330C" w:rsidP="0025330C">
      <w:pPr>
        <w:pBdr>
          <w:top w:val="nil"/>
          <w:left w:val="nil"/>
          <w:bottom w:val="nil"/>
          <w:right w:val="nil"/>
          <w:between w:val="nil"/>
        </w:pBdr>
        <w:ind w:left="720" w:firstLine="720"/>
        <w:rPr>
          <w:rFonts w:eastAsia="Cambria"/>
          <w:i/>
          <w:color w:val="000000"/>
        </w:rPr>
      </w:pPr>
      <w:r w:rsidRPr="0025330C">
        <w:rPr>
          <w:rFonts w:eastAsia="Cambria"/>
          <w:i/>
          <w:color w:val="000000"/>
        </w:rPr>
        <w:t xml:space="preserve">And medicine has done some great things. I believe, if we'd be more sincere and consecrated to God, they'd already had stuff for cancers and everything else. God's got the thing, if we'd just ask Him about it… </w:t>
      </w:r>
    </w:p>
    <w:p w14:paraId="3BFE13D1" w14:textId="77777777" w:rsidR="0025330C" w:rsidRPr="0025330C" w:rsidRDefault="0025330C" w:rsidP="0025330C">
      <w:pPr>
        <w:pBdr>
          <w:top w:val="nil"/>
          <w:left w:val="nil"/>
          <w:bottom w:val="nil"/>
          <w:right w:val="nil"/>
          <w:between w:val="nil"/>
        </w:pBdr>
        <w:ind w:left="720" w:firstLine="720"/>
        <w:rPr>
          <w:rFonts w:eastAsia="Cambria"/>
          <w:i/>
          <w:color w:val="000000"/>
        </w:rPr>
      </w:pPr>
      <w:r w:rsidRPr="0025330C">
        <w:rPr>
          <w:rFonts w:eastAsia="Cambria"/>
          <w:i/>
          <w:color w:val="000000"/>
        </w:rPr>
        <w:t>I believe the reason the Salk vaccine was, just because of little children suffering the way it is. And Satan, that evil thing out there, paralyzing them little children; God just let that be discovered, for the inoculation.</w:t>
      </w:r>
      <w:r w:rsidRPr="0025330C">
        <w:rPr>
          <w:rFonts w:eastAsia="Cambria"/>
          <w:i/>
          <w:color w:val="000000"/>
          <w:vertAlign w:val="superscript"/>
        </w:rPr>
        <w:footnoteReference w:id="25"/>
      </w:r>
      <w:r w:rsidRPr="0025330C">
        <w:rPr>
          <w:rFonts w:eastAsia="Cambria"/>
          <w:i/>
          <w:color w:val="000000"/>
        </w:rPr>
        <w:t xml:space="preserve"> </w:t>
      </w:r>
    </w:p>
    <w:p w14:paraId="1D4B073A" w14:textId="77777777" w:rsidR="0025330C" w:rsidRPr="0025330C" w:rsidRDefault="0025330C" w:rsidP="0025330C">
      <w:pPr>
        <w:pBdr>
          <w:top w:val="nil"/>
          <w:left w:val="nil"/>
          <w:bottom w:val="nil"/>
          <w:right w:val="nil"/>
          <w:between w:val="nil"/>
        </w:pBdr>
        <w:rPr>
          <w:rFonts w:eastAsia="Cambria"/>
          <w:i/>
          <w:color w:val="000000"/>
        </w:rPr>
      </w:pPr>
    </w:p>
    <w:p w14:paraId="62610ECA" w14:textId="77777777" w:rsidR="0025330C" w:rsidRPr="0025330C" w:rsidRDefault="0025330C" w:rsidP="0025330C">
      <w:pPr>
        <w:pBdr>
          <w:top w:val="nil"/>
          <w:left w:val="nil"/>
          <w:bottom w:val="nil"/>
          <w:right w:val="nil"/>
          <w:between w:val="nil"/>
        </w:pBdr>
        <w:ind w:left="720"/>
        <w:rPr>
          <w:rFonts w:eastAsia="Cambria"/>
          <w:i/>
          <w:color w:val="000000"/>
        </w:rPr>
      </w:pPr>
      <w:r w:rsidRPr="0025330C">
        <w:rPr>
          <w:rFonts w:eastAsia="Cambria"/>
          <w:i/>
          <w:color w:val="000000"/>
        </w:rPr>
        <w:t>48 When polio struck the nation. As, we're all commanded now to go get this vaccine, to stamp it out. Yesterday I was listening to a doctor as I was driving over the road, some doctor from Louisville. He said, "A few years ago, when the great plague hit Louisville, if men would have stood where I did, and saw fifty-seven respirators at one time, and men, women, boys and girls, paralyzed with a disease called 'polio,' and there was nothing could be done about it. I never want to see a thing like that again."</w:t>
      </w:r>
    </w:p>
    <w:p w14:paraId="4081499A" w14:textId="77777777" w:rsidR="0025330C" w:rsidRPr="0025330C" w:rsidRDefault="0025330C" w:rsidP="0025330C">
      <w:pPr>
        <w:pBdr>
          <w:top w:val="nil"/>
          <w:left w:val="nil"/>
          <w:bottom w:val="nil"/>
          <w:right w:val="nil"/>
          <w:between w:val="nil"/>
        </w:pBdr>
        <w:ind w:left="720" w:firstLine="720"/>
        <w:rPr>
          <w:rFonts w:eastAsia="Cambria"/>
          <w:i/>
          <w:color w:val="000000"/>
        </w:rPr>
      </w:pPr>
      <w:r w:rsidRPr="0025330C">
        <w:rPr>
          <w:rFonts w:eastAsia="Cambria"/>
          <w:i/>
          <w:color w:val="000000"/>
        </w:rPr>
        <w:t>49 But science thought, "If there is such an evil as polio, there surely is something to counteract it." They fought, they stood on the streets with boots, those firemen, they put hats out, and they begged, they bummed, they done everything, trying to find the key to unlock the door to liberty. And, finally, one Christian gentlemen by the name of Salk found the vaccine. Why? There was an evil at stake, there was a killer at stake; there was a key somewhere that could unlock freedom again for man, and the Salk vaccine was the great treatment. Oh, what the key can do! The vaccine was brought forth, and now is stamping out the polio with this vaccine, because that it was a "never tiring and never give up," that key laid somewhere. There was something would inoculate from it, and they were determined to find it.</w:t>
      </w:r>
    </w:p>
    <w:p w14:paraId="3AF17A34" w14:textId="77777777" w:rsidR="0025330C" w:rsidRPr="0025330C" w:rsidRDefault="0025330C" w:rsidP="0025330C">
      <w:pPr>
        <w:pBdr>
          <w:top w:val="nil"/>
          <w:left w:val="nil"/>
          <w:bottom w:val="nil"/>
          <w:right w:val="nil"/>
          <w:between w:val="nil"/>
        </w:pBdr>
        <w:ind w:left="720" w:firstLine="720"/>
        <w:rPr>
          <w:rFonts w:eastAsia="Cambria"/>
          <w:i/>
          <w:color w:val="000000"/>
        </w:rPr>
      </w:pPr>
      <w:r w:rsidRPr="0025330C">
        <w:rPr>
          <w:rFonts w:eastAsia="Cambria"/>
          <w:i/>
          <w:color w:val="000000"/>
        </w:rPr>
        <w:t>50 And if there is such an evil as polio, diphtheria, smallpox, yellow fever, tetanus, lockjaw, and so forth, that science... these evils, has been able to fight, day and night, till they found an inoculation from it, because it's evil, it's a killer, how much more is there a key to salvation for a man that's in prison house of sin? There is a key to that door, to liberate men from it.</w:t>
      </w:r>
      <w:r w:rsidRPr="0025330C">
        <w:rPr>
          <w:rFonts w:eastAsia="Cambria"/>
          <w:i/>
          <w:color w:val="000000"/>
          <w:vertAlign w:val="superscript"/>
        </w:rPr>
        <w:footnoteReference w:id="26"/>
      </w:r>
    </w:p>
    <w:p w14:paraId="31AF206C" w14:textId="77777777" w:rsidR="0025330C" w:rsidRDefault="0025330C" w:rsidP="0025330C">
      <w:pPr>
        <w:pBdr>
          <w:top w:val="nil"/>
          <w:left w:val="nil"/>
          <w:bottom w:val="nil"/>
          <w:right w:val="nil"/>
          <w:between w:val="nil"/>
        </w:pBdr>
        <w:rPr>
          <w:rFonts w:eastAsia="Cambria"/>
          <w:color w:val="000000"/>
        </w:rPr>
      </w:pPr>
    </w:p>
    <w:p w14:paraId="155804DE" w14:textId="7AE8025A" w:rsidR="0025330C" w:rsidRPr="0025330C" w:rsidRDefault="0025330C" w:rsidP="0025330C">
      <w:pPr>
        <w:pBdr>
          <w:top w:val="nil"/>
          <w:left w:val="nil"/>
          <w:bottom w:val="nil"/>
          <w:right w:val="nil"/>
          <w:between w:val="nil"/>
        </w:pBdr>
        <w:rPr>
          <w:rFonts w:eastAsia="Cambria"/>
          <w:color w:val="000000"/>
        </w:rPr>
      </w:pPr>
      <w:r w:rsidRPr="0025330C">
        <w:rPr>
          <w:rFonts w:eastAsia="Cambria"/>
          <w:color w:val="000000"/>
        </w:rPr>
        <w:t xml:space="preserve">There are many similar quotes throughout the Message. The key—and where I believe we can achieve balance—is to never place faith in vaccines or medications, but rather to consider vaccination and medication from a position of faith. </w:t>
      </w:r>
    </w:p>
    <w:p w14:paraId="6CBF8599" w14:textId="77777777" w:rsidR="0025330C" w:rsidRPr="0025330C" w:rsidRDefault="0025330C" w:rsidP="0025330C">
      <w:pPr>
        <w:pBdr>
          <w:top w:val="nil"/>
          <w:left w:val="nil"/>
          <w:bottom w:val="nil"/>
          <w:right w:val="nil"/>
          <w:between w:val="nil"/>
        </w:pBdr>
        <w:rPr>
          <w:rFonts w:eastAsia="Cambria"/>
          <w:color w:val="000000"/>
        </w:rPr>
      </w:pPr>
    </w:p>
    <w:p w14:paraId="0A752D54" w14:textId="1C3E85BE" w:rsidR="0025330C" w:rsidRPr="0025330C" w:rsidRDefault="0025330C" w:rsidP="0025330C">
      <w:pPr>
        <w:pBdr>
          <w:top w:val="nil"/>
          <w:left w:val="nil"/>
          <w:bottom w:val="nil"/>
          <w:right w:val="nil"/>
          <w:between w:val="nil"/>
        </w:pBdr>
        <w:rPr>
          <w:rFonts w:eastAsia="Cambria"/>
          <w:color w:val="000000"/>
        </w:rPr>
      </w:pPr>
      <w:r w:rsidRPr="0025330C">
        <w:rPr>
          <w:rFonts w:eastAsia="Cambria"/>
          <w:color w:val="000000"/>
        </w:rPr>
        <w:t>My own views on vaccination are irrelevant, and my only objective is to present you with a vindicated prophet’s balanced teaching on subject</w:t>
      </w:r>
      <w:r w:rsidR="003C51DF">
        <w:rPr>
          <w:rFonts w:eastAsia="Cambria"/>
          <w:color w:val="000000"/>
        </w:rPr>
        <w:t xml:space="preserve"> </w:t>
      </w:r>
      <w:proofErr w:type="gramStart"/>
      <w:r w:rsidR="003C51DF">
        <w:rPr>
          <w:rFonts w:eastAsia="Cambria"/>
          <w:color w:val="000000"/>
        </w:rPr>
        <w:t>in the midst of</w:t>
      </w:r>
      <w:proofErr w:type="gramEnd"/>
      <w:r w:rsidR="003C51DF">
        <w:rPr>
          <w:rFonts w:eastAsia="Cambria"/>
          <w:color w:val="000000"/>
        </w:rPr>
        <w:t xml:space="preserve"> the fanaticism that surrounds this subject</w:t>
      </w:r>
      <w:r w:rsidRPr="0025330C">
        <w:rPr>
          <w:rFonts w:eastAsia="Cambria"/>
          <w:color w:val="000000"/>
        </w:rPr>
        <w:t xml:space="preserve">. The decision to vaccinate is a deeply personal one, but I always encourage those who ask about it to consider Brother Branham’s comments and make the decision prayerfully. </w:t>
      </w:r>
    </w:p>
    <w:p w14:paraId="4D1293FF" w14:textId="77777777" w:rsidR="0025330C" w:rsidRPr="0025330C" w:rsidRDefault="0025330C">
      <w:pPr>
        <w:pBdr>
          <w:top w:val="nil"/>
          <w:left w:val="nil"/>
          <w:bottom w:val="nil"/>
          <w:right w:val="nil"/>
          <w:between w:val="nil"/>
        </w:pBdr>
        <w:rPr>
          <w:rFonts w:eastAsia="Cambria"/>
          <w:b/>
          <w:color w:val="000000"/>
        </w:rPr>
      </w:pPr>
    </w:p>
    <w:p w14:paraId="650C4899" w14:textId="03CF91A2" w:rsidR="00443862" w:rsidRPr="0025330C" w:rsidRDefault="0048755D">
      <w:pPr>
        <w:pBdr>
          <w:top w:val="nil"/>
          <w:left w:val="nil"/>
          <w:bottom w:val="nil"/>
          <w:right w:val="nil"/>
          <w:between w:val="nil"/>
        </w:pBdr>
        <w:rPr>
          <w:rFonts w:eastAsia="Cambria"/>
          <w:b/>
          <w:color w:val="000000"/>
        </w:rPr>
      </w:pPr>
      <w:r w:rsidRPr="0025330C">
        <w:rPr>
          <w:rFonts w:eastAsia="Cambria"/>
          <w:b/>
          <w:color w:val="000000"/>
        </w:rPr>
        <w:lastRenderedPageBreak/>
        <w:t>Faith in Troubled Times</w:t>
      </w:r>
    </w:p>
    <w:p w14:paraId="6558B7B3" w14:textId="77777777" w:rsidR="00443862" w:rsidRPr="0025330C" w:rsidRDefault="00443862">
      <w:pPr>
        <w:pBdr>
          <w:top w:val="nil"/>
          <w:left w:val="nil"/>
          <w:bottom w:val="nil"/>
          <w:right w:val="nil"/>
          <w:between w:val="nil"/>
        </w:pBdr>
        <w:rPr>
          <w:rFonts w:eastAsia="Cambria"/>
          <w:color w:val="000000"/>
        </w:rPr>
      </w:pPr>
    </w:p>
    <w:p w14:paraId="44A8032B" w14:textId="5A93C93F" w:rsidR="0048755D" w:rsidRPr="0025330C" w:rsidRDefault="00E74BC3">
      <w:pPr>
        <w:pBdr>
          <w:top w:val="nil"/>
          <w:left w:val="nil"/>
          <w:bottom w:val="nil"/>
          <w:right w:val="nil"/>
          <w:between w:val="nil"/>
        </w:pBdr>
        <w:rPr>
          <w:rFonts w:eastAsia="Cambria"/>
          <w:color w:val="000000"/>
        </w:rPr>
      </w:pPr>
      <w:r w:rsidRPr="0025330C">
        <w:rPr>
          <w:rFonts w:eastAsia="Cambria"/>
          <w:color w:val="000000"/>
        </w:rPr>
        <w:t xml:space="preserve">We will always be surrounded by confusion and fear even after COVID-19 has subsided. </w:t>
      </w:r>
      <w:r w:rsidR="0048755D" w:rsidRPr="0025330C">
        <w:rPr>
          <w:rFonts w:eastAsia="Cambria"/>
          <w:color w:val="000000"/>
        </w:rPr>
        <w:t xml:space="preserve">God’s plan doesn’t involve saving or repairing this world; we long for a new heaven and new earth. This world is in for </w:t>
      </w:r>
      <w:r w:rsidR="00135394" w:rsidRPr="0025330C">
        <w:rPr>
          <w:rFonts w:eastAsia="Cambria"/>
          <w:color w:val="000000"/>
        </w:rPr>
        <w:t xml:space="preserve">more </w:t>
      </w:r>
      <w:r w:rsidR="0048755D" w:rsidRPr="0025330C">
        <w:rPr>
          <w:rFonts w:eastAsia="Cambria"/>
          <w:color w:val="000000"/>
        </w:rPr>
        <w:t xml:space="preserve">pandemics, plagues, wars, and strife, followed by tribulation, but God in His sovereign mercy has already made a way of escape for His Bride. </w:t>
      </w:r>
    </w:p>
    <w:p w14:paraId="74E31DEF" w14:textId="48005AA0" w:rsidR="0048755D" w:rsidRPr="0025330C" w:rsidRDefault="0048755D">
      <w:pPr>
        <w:pBdr>
          <w:top w:val="nil"/>
          <w:left w:val="nil"/>
          <w:bottom w:val="nil"/>
          <w:right w:val="nil"/>
          <w:between w:val="nil"/>
        </w:pBdr>
        <w:rPr>
          <w:rFonts w:eastAsia="Cambria"/>
          <w:color w:val="000000"/>
        </w:rPr>
      </w:pPr>
    </w:p>
    <w:p w14:paraId="50A18F41" w14:textId="2B697D6F" w:rsidR="0048755D" w:rsidRPr="0025330C" w:rsidRDefault="0048755D">
      <w:pPr>
        <w:pBdr>
          <w:top w:val="nil"/>
          <w:left w:val="nil"/>
          <w:bottom w:val="nil"/>
          <w:right w:val="nil"/>
          <w:between w:val="nil"/>
        </w:pBdr>
        <w:rPr>
          <w:rFonts w:eastAsia="Cambria"/>
          <w:color w:val="000000"/>
        </w:rPr>
      </w:pPr>
      <w:r w:rsidRPr="0025330C">
        <w:rPr>
          <w:rFonts w:eastAsia="Cambria"/>
          <w:color w:val="000000"/>
        </w:rPr>
        <w:t xml:space="preserve">Faith and Divine healing will always stand in contrast with mainstream thinking and modern wisdom. </w:t>
      </w:r>
      <w:r w:rsidR="00A67444" w:rsidRPr="0025330C">
        <w:rPr>
          <w:rFonts w:eastAsia="Cambria"/>
          <w:color w:val="000000"/>
        </w:rPr>
        <w:t xml:space="preserve">No political leader has opened a </w:t>
      </w:r>
      <w:r w:rsidR="0025330C" w:rsidRPr="0025330C">
        <w:rPr>
          <w:rFonts w:eastAsia="Cambria"/>
          <w:color w:val="000000"/>
        </w:rPr>
        <w:t xml:space="preserve">COVID-19 </w:t>
      </w:r>
      <w:r w:rsidR="0025330C">
        <w:rPr>
          <w:rFonts w:eastAsia="Cambria"/>
          <w:color w:val="000000"/>
        </w:rPr>
        <w:t>press</w:t>
      </w:r>
      <w:r w:rsidR="00A67444" w:rsidRPr="0025330C">
        <w:rPr>
          <w:rFonts w:eastAsia="Cambria"/>
          <w:color w:val="000000"/>
        </w:rPr>
        <w:t xml:space="preserve"> conference with prayer, nor will any epidemiologist suggest turning to God’s Word for answers. But </w:t>
      </w:r>
      <w:r w:rsidR="00135394" w:rsidRPr="0025330C">
        <w:rPr>
          <w:rFonts w:eastAsia="Cambria"/>
          <w:color w:val="000000"/>
        </w:rPr>
        <w:t xml:space="preserve">regardless of what the world may say, </w:t>
      </w:r>
      <w:r w:rsidR="00A67444" w:rsidRPr="0025330C">
        <w:rPr>
          <w:rFonts w:eastAsia="Cambria"/>
          <w:color w:val="000000"/>
        </w:rPr>
        <w:t xml:space="preserve">Divine healing is </w:t>
      </w:r>
      <w:r w:rsidR="0025330C" w:rsidRPr="0025330C">
        <w:rPr>
          <w:rFonts w:eastAsia="Cambria"/>
          <w:color w:val="000000"/>
        </w:rPr>
        <w:t xml:space="preserve">a </w:t>
      </w:r>
      <w:r w:rsidR="00A67444" w:rsidRPr="0025330C">
        <w:rPr>
          <w:rFonts w:eastAsia="Cambria"/>
          <w:color w:val="000000"/>
        </w:rPr>
        <w:t xml:space="preserve">promise to </w:t>
      </w:r>
      <w:r w:rsidR="0025330C" w:rsidRPr="0025330C">
        <w:rPr>
          <w:rFonts w:eastAsia="Cambria"/>
          <w:color w:val="000000"/>
        </w:rPr>
        <w:t>the Believer</w:t>
      </w:r>
      <w:r w:rsidR="00135394" w:rsidRPr="0025330C">
        <w:rPr>
          <w:rFonts w:eastAsia="Cambria"/>
          <w:color w:val="000000"/>
        </w:rPr>
        <w:t>. W</w:t>
      </w:r>
      <w:r w:rsidR="00A67444" w:rsidRPr="0025330C">
        <w:rPr>
          <w:rFonts w:eastAsia="Cambria"/>
          <w:color w:val="000000"/>
        </w:rPr>
        <w:t xml:space="preserve">hether by the laying on of hands or the surgeon’s knife, we are never without </w:t>
      </w:r>
      <w:r w:rsidR="00135394" w:rsidRPr="0025330C">
        <w:rPr>
          <w:rFonts w:eastAsia="Cambria"/>
          <w:color w:val="000000"/>
        </w:rPr>
        <w:t>this</w:t>
      </w:r>
      <w:r w:rsidR="00A67444" w:rsidRPr="0025330C">
        <w:rPr>
          <w:rFonts w:eastAsia="Cambria"/>
          <w:color w:val="000000"/>
        </w:rPr>
        <w:t xml:space="preserve"> resource. </w:t>
      </w:r>
    </w:p>
    <w:p w14:paraId="7E1092C7" w14:textId="77777777" w:rsidR="0048755D" w:rsidRPr="0025330C" w:rsidRDefault="0048755D">
      <w:pPr>
        <w:pBdr>
          <w:top w:val="nil"/>
          <w:left w:val="nil"/>
          <w:bottom w:val="nil"/>
          <w:right w:val="nil"/>
          <w:between w:val="nil"/>
        </w:pBdr>
        <w:rPr>
          <w:rFonts w:eastAsia="Cambria"/>
          <w:color w:val="000000"/>
        </w:rPr>
      </w:pPr>
    </w:p>
    <w:p w14:paraId="00000059" w14:textId="7C8E66F4" w:rsidR="00FA0A63" w:rsidRPr="0025330C" w:rsidRDefault="00E74BC3">
      <w:pPr>
        <w:pBdr>
          <w:top w:val="nil"/>
          <w:left w:val="nil"/>
          <w:bottom w:val="nil"/>
          <w:right w:val="nil"/>
          <w:between w:val="nil"/>
        </w:pBdr>
        <w:rPr>
          <w:rFonts w:eastAsia="Cambria"/>
          <w:color w:val="000000"/>
        </w:rPr>
      </w:pPr>
      <w:r w:rsidRPr="0025330C">
        <w:rPr>
          <w:rFonts w:eastAsia="Cambria"/>
          <w:color w:val="000000"/>
        </w:rPr>
        <w:t xml:space="preserve">Let me leave you with this final quote from Brother Branham as an encouragement </w:t>
      </w:r>
      <w:proofErr w:type="gramStart"/>
      <w:r w:rsidRPr="0025330C">
        <w:rPr>
          <w:rFonts w:eastAsia="Cambria"/>
          <w:color w:val="000000"/>
        </w:rPr>
        <w:t>in the midst of</w:t>
      </w:r>
      <w:proofErr w:type="gramEnd"/>
      <w:r w:rsidRPr="0025330C">
        <w:rPr>
          <w:rFonts w:eastAsia="Cambria"/>
          <w:color w:val="000000"/>
        </w:rPr>
        <w:t xml:space="preserve"> these troubled times. </w:t>
      </w:r>
    </w:p>
    <w:p w14:paraId="0000005A" w14:textId="77777777" w:rsidR="00FA0A63" w:rsidRPr="0025330C" w:rsidRDefault="00FA0A63">
      <w:pPr>
        <w:pBdr>
          <w:top w:val="nil"/>
          <w:left w:val="nil"/>
          <w:bottom w:val="nil"/>
          <w:right w:val="nil"/>
          <w:between w:val="nil"/>
        </w:pBdr>
        <w:rPr>
          <w:rFonts w:eastAsia="Cambria"/>
          <w:color w:val="000000"/>
        </w:rPr>
      </w:pPr>
    </w:p>
    <w:p w14:paraId="097E5E54" w14:textId="77777777" w:rsidR="00E74BC3" w:rsidRPr="0025330C" w:rsidRDefault="00711DCA">
      <w:pPr>
        <w:pBdr>
          <w:top w:val="nil"/>
          <w:left w:val="nil"/>
          <w:bottom w:val="nil"/>
          <w:right w:val="nil"/>
          <w:between w:val="nil"/>
        </w:pBdr>
        <w:ind w:left="720"/>
        <w:rPr>
          <w:rFonts w:eastAsia="Cambria"/>
          <w:i/>
          <w:color w:val="000000"/>
        </w:rPr>
      </w:pPr>
      <w:r w:rsidRPr="0025330C">
        <w:rPr>
          <w:rFonts w:eastAsia="Cambria"/>
          <w:i/>
          <w:color w:val="000000"/>
        </w:rPr>
        <w:t xml:space="preserve">18 …What we need brother is take courage. What we need is to be encouraged. And it's right. Trials may come; we never </w:t>
      </w:r>
      <w:proofErr w:type="gramStart"/>
      <w:r w:rsidRPr="0025330C">
        <w:rPr>
          <w:rFonts w:eastAsia="Cambria"/>
          <w:i/>
          <w:color w:val="000000"/>
        </w:rPr>
        <w:t>was</w:t>
      </w:r>
      <w:proofErr w:type="gramEnd"/>
      <w:r w:rsidRPr="0025330C">
        <w:rPr>
          <w:rFonts w:eastAsia="Cambria"/>
          <w:i/>
          <w:color w:val="000000"/>
        </w:rPr>
        <w:t xml:space="preserve"> promised to be immune from them; but He will give grace to go through them. If the mountain's too high to go over, too deep to go under it, too wide to go around it, He will give grace to go through it. Just don't worry, but keep your eyes on Christ, for He's the only one that can take us through.</w:t>
      </w:r>
      <w:r w:rsidRPr="0025330C">
        <w:rPr>
          <w:rFonts w:eastAsia="Cambria"/>
          <w:i/>
          <w:color w:val="000000"/>
          <w:vertAlign w:val="superscript"/>
        </w:rPr>
        <w:footnoteReference w:id="27"/>
      </w:r>
      <w:r w:rsidRPr="0025330C">
        <w:rPr>
          <w:rFonts w:eastAsia="Cambria"/>
          <w:i/>
          <w:color w:val="000000"/>
        </w:rPr>
        <w:t xml:space="preserve"> </w:t>
      </w:r>
      <w:r w:rsidRPr="0025330C">
        <w:rPr>
          <w:rFonts w:eastAsia="Cambria"/>
          <w:i/>
          <w:color w:val="000000"/>
        </w:rPr>
        <w:tab/>
      </w:r>
    </w:p>
    <w:p w14:paraId="40CE2208" w14:textId="77777777" w:rsidR="00E74BC3" w:rsidRPr="0025330C" w:rsidRDefault="00E74BC3" w:rsidP="00E74BC3">
      <w:pPr>
        <w:pBdr>
          <w:top w:val="nil"/>
          <w:left w:val="nil"/>
          <w:bottom w:val="nil"/>
          <w:right w:val="nil"/>
          <w:between w:val="nil"/>
        </w:pBdr>
        <w:rPr>
          <w:rFonts w:eastAsia="Cambria"/>
          <w:color w:val="000000"/>
        </w:rPr>
      </w:pPr>
    </w:p>
    <w:p w14:paraId="0000005B" w14:textId="63F010CA" w:rsidR="00FA0A63" w:rsidRPr="0025330C" w:rsidRDefault="00E74BC3" w:rsidP="00E74BC3">
      <w:pPr>
        <w:pBdr>
          <w:top w:val="nil"/>
          <w:left w:val="nil"/>
          <w:bottom w:val="nil"/>
          <w:right w:val="nil"/>
          <w:between w:val="nil"/>
        </w:pBdr>
        <w:rPr>
          <w:rFonts w:eastAsia="Cambria"/>
          <w:color w:val="000000"/>
        </w:rPr>
      </w:pPr>
      <w:r w:rsidRPr="0025330C">
        <w:rPr>
          <w:rFonts w:eastAsia="Cambria"/>
          <w:color w:val="000000"/>
        </w:rPr>
        <w:t>We have nothing to fear my friends. May God richly bless and protect you.</w:t>
      </w:r>
    </w:p>
    <w:p w14:paraId="0BC10002" w14:textId="062A126A" w:rsidR="00E74BC3" w:rsidRPr="0025330C" w:rsidRDefault="00E74BC3" w:rsidP="00E74BC3">
      <w:pPr>
        <w:pBdr>
          <w:top w:val="nil"/>
          <w:left w:val="nil"/>
          <w:bottom w:val="nil"/>
          <w:right w:val="nil"/>
          <w:between w:val="nil"/>
        </w:pBdr>
        <w:rPr>
          <w:rFonts w:eastAsia="Cambria"/>
          <w:color w:val="000000"/>
        </w:rPr>
      </w:pPr>
    </w:p>
    <w:p w14:paraId="17111D24" w14:textId="5C1CD2C5" w:rsidR="00E74BC3" w:rsidRPr="0025330C" w:rsidRDefault="00E74BC3" w:rsidP="00E74BC3">
      <w:pPr>
        <w:pBdr>
          <w:top w:val="nil"/>
          <w:left w:val="nil"/>
          <w:bottom w:val="nil"/>
          <w:right w:val="nil"/>
          <w:between w:val="nil"/>
        </w:pBdr>
        <w:rPr>
          <w:rFonts w:eastAsia="Cambria"/>
          <w:color w:val="000000"/>
        </w:rPr>
      </w:pPr>
      <w:r w:rsidRPr="0025330C">
        <w:rPr>
          <w:rFonts w:eastAsia="Cambria"/>
          <w:color w:val="000000"/>
        </w:rPr>
        <w:t>Bro. Barry Coffey</w:t>
      </w:r>
    </w:p>
    <w:sectPr w:rsidR="00E74BC3" w:rsidRPr="0025330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333E" w14:textId="77777777" w:rsidR="00351B65" w:rsidRDefault="00351B65">
      <w:r>
        <w:separator/>
      </w:r>
    </w:p>
  </w:endnote>
  <w:endnote w:type="continuationSeparator" w:id="0">
    <w:p w14:paraId="36B9650F" w14:textId="77777777" w:rsidR="00351B65" w:rsidRDefault="0035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4775986"/>
      <w:docPartObj>
        <w:docPartGallery w:val="Page Numbers (Bottom of Page)"/>
        <w:docPartUnique/>
      </w:docPartObj>
    </w:sdtPr>
    <w:sdtEndPr>
      <w:rPr>
        <w:rStyle w:val="PageNumber"/>
      </w:rPr>
    </w:sdtEndPr>
    <w:sdtContent>
      <w:p w14:paraId="4E3339B0" w14:textId="09E511B1" w:rsidR="00135394" w:rsidRDefault="00135394" w:rsidP="00F535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344B4" w14:textId="77777777" w:rsidR="00135394" w:rsidRDefault="00135394" w:rsidP="00135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069626"/>
      <w:docPartObj>
        <w:docPartGallery w:val="Page Numbers (Bottom of Page)"/>
        <w:docPartUnique/>
      </w:docPartObj>
    </w:sdtPr>
    <w:sdtEndPr>
      <w:rPr>
        <w:rStyle w:val="PageNumber"/>
      </w:rPr>
    </w:sdtEndPr>
    <w:sdtContent>
      <w:p w14:paraId="246C7006" w14:textId="0852F3F1" w:rsidR="00135394" w:rsidRDefault="00135394" w:rsidP="00F535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1E37761B" w14:textId="77777777" w:rsidR="00135394" w:rsidRDefault="00135394" w:rsidP="001353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1711" w14:textId="77777777" w:rsidR="00351B65" w:rsidRDefault="00351B65">
      <w:r>
        <w:separator/>
      </w:r>
    </w:p>
  </w:footnote>
  <w:footnote w:type="continuationSeparator" w:id="0">
    <w:p w14:paraId="243F8F50" w14:textId="77777777" w:rsidR="00351B65" w:rsidRDefault="00351B65">
      <w:r>
        <w:continuationSeparator/>
      </w:r>
    </w:p>
  </w:footnote>
  <w:footnote w:id="1">
    <w:p w14:paraId="2CD9BEBC" w14:textId="47049B8A" w:rsidR="00135394" w:rsidRDefault="00135394">
      <w:pPr>
        <w:pStyle w:val="FootnoteText"/>
      </w:pPr>
      <w:r>
        <w:rPr>
          <w:rStyle w:val="FootnoteReference"/>
        </w:rPr>
        <w:footnoteRef/>
      </w:r>
      <w:r>
        <w:t xml:space="preserve"> For example, refer to Deuteronomy 32:39, Exodus 4:11, or Psalm 103:2-3. </w:t>
      </w:r>
    </w:p>
  </w:footnote>
  <w:footnote w:id="2">
    <w:p w14:paraId="4D41CDF5" w14:textId="048BBC86" w:rsidR="00135394" w:rsidRDefault="00135394">
      <w:pPr>
        <w:pStyle w:val="FootnoteText"/>
      </w:pPr>
      <w:r>
        <w:rPr>
          <w:rStyle w:val="FootnoteReference"/>
        </w:rPr>
        <w:footnoteRef/>
      </w:r>
      <w:r>
        <w:t xml:space="preserve"> See </w:t>
      </w:r>
      <w:r w:rsidRPr="00135394">
        <w:rPr>
          <w:rFonts w:eastAsia="Cambria"/>
          <w:bCs/>
          <w:color w:val="000000"/>
        </w:rPr>
        <w:t>Mark 6:7-13</w:t>
      </w:r>
      <w:r>
        <w:rPr>
          <w:rFonts w:eastAsia="Cambria"/>
          <w:bCs/>
          <w:color w:val="000000"/>
        </w:rPr>
        <w:t>,</w:t>
      </w:r>
      <w:r w:rsidRPr="00135394">
        <w:rPr>
          <w:rFonts w:eastAsia="Cambria"/>
          <w:bCs/>
          <w:color w:val="000000"/>
        </w:rPr>
        <w:t xml:space="preserve"> Matt</w:t>
      </w:r>
      <w:r>
        <w:rPr>
          <w:rFonts w:eastAsia="Cambria"/>
          <w:bCs/>
          <w:color w:val="000000"/>
        </w:rPr>
        <w:t>hew</w:t>
      </w:r>
      <w:r w:rsidRPr="00135394">
        <w:rPr>
          <w:rFonts w:eastAsia="Cambria"/>
          <w:bCs/>
          <w:color w:val="000000"/>
        </w:rPr>
        <w:t xml:space="preserve"> 10:5-10</w:t>
      </w:r>
      <w:r>
        <w:rPr>
          <w:rFonts w:eastAsia="Cambria"/>
          <w:bCs/>
          <w:color w:val="000000"/>
        </w:rPr>
        <w:t>,</w:t>
      </w:r>
      <w:r w:rsidRPr="00135394">
        <w:rPr>
          <w:rFonts w:eastAsia="Cambria"/>
          <w:bCs/>
          <w:color w:val="000000"/>
        </w:rPr>
        <w:t xml:space="preserve"> and Luke 9:1-6</w:t>
      </w:r>
      <w:r>
        <w:rPr>
          <w:rFonts w:eastAsia="Cambria"/>
          <w:bCs/>
          <w:color w:val="000000"/>
        </w:rPr>
        <w:t>.</w:t>
      </w:r>
    </w:p>
  </w:footnote>
  <w:footnote w:id="3">
    <w:p w14:paraId="2FD4A182" w14:textId="69BEB5FD" w:rsidR="005F5772" w:rsidRDefault="005F5772">
      <w:pPr>
        <w:pStyle w:val="FootnoteText"/>
      </w:pPr>
      <w:r>
        <w:rPr>
          <w:rStyle w:val="FootnoteReference"/>
        </w:rPr>
        <w:footnoteRef/>
      </w:r>
      <w:r>
        <w:t xml:space="preserve"> Rev. William Branham.  195</w:t>
      </w:r>
      <w:r w:rsidR="00B34D03">
        <w:t>0</w:t>
      </w:r>
      <w:r>
        <w:t xml:space="preserve">. </w:t>
      </w:r>
      <w:r w:rsidRPr="005F5772">
        <w:rPr>
          <w:rFonts w:ascii="Cambria" w:hAnsi="Cambria"/>
        </w:rPr>
        <w:t>W</w:t>
      </w:r>
      <w:r>
        <w:rPr>
          <w:rFonts w:ascii="Cambria" w:hAnsi="Cambria"/>
        </w:rPr>
        <w:t xml:space="preserve">ho Is God. Paragraph 35 </w:t>
      </w:r>
      <w:hyperlink r:id="rId1">
        <w:r>
          <w:rPr>
            <w:color w:val="0563C1"/>
            <w:u w:val="single"/>
          </w:rPr>
          <w:t>http://table.branham.org</w:t>
        </w:r>
      </w:hyperlink>
    </w:p>
  </w:footnote>
  <w:footnote w:id="4">
    <w:p w14:paraId="0AD27A1D" w14:textId="4E1E20BD" w:rsidR="006F51D1" w:rsidRPr="00F75E28" w:rsidRDefault="006F51D1">
      <w:pPr>
        <w:pStyle w:val="FootnoteText"/>
      </w:pPr>
      <w:r w:rsidRPr="00F75E28">
        <w:rPr>
          <w:rStyle w:val="FootnoteReference"/>
        </w:rPr>
        <w:footnoteRef/>
      </w:r>
      <w:r w:rsidRPr="00F75E28">
        <w:t xml:space="preserve"> </w:t>
      </w:r>
      <w:r w:rsidRPr="00F75E28">
        <w:rPr>
          <w:iCs/>
        </w:rPr>
        <w:t>Sermons on the Gospel of St. John</w:t>
      </w:r>
      <w:r w:rsidRPr="00F75E28">
        <w:t xml:space="preserve">, Chap. 14-16, </w:t>
      </w:r>
      <w:r w:rsidRPr="00F75E28">
        <w:rPr>
          <w:iCs/>
        </w:rPr>
        <w:t>Luther’s Works</w:t>
      </w:r>
      <w:r w:rsidRPr="00F75E28">
        <w:t>, 24:367</w:t>
      </w:r>
    </w:p>
  </w:footnote>
  <w:footnote w:id="5">
    <w:p w14:paraId="06F5B26B" w14:textId="755F536E" w:rsidR="006F51D1" w:rsidRDefault="006F51D1">
      <w:pPr>
        <w:pStyle w:val="FootnoteText"/>
      </w:pPr>
      <w:r>
        <w:rPr>
          <w:rStyle w:val="FootnoteReference"/>
        </w:rPr>
        <w:footnoteRef/>
      </w:r>
      <w:r>
        <w:t xml:space="preserve"> John Calvin, </w:t>
      </w:r>
      <w:r w:rsidRPr="006F51D1">
        <w:rPr>
          <w:i/>
          <w:iCs/>
        </w:rPr>
        <w:t>Institutes of the Christian Religion</w:t>
      </w:r>
      <w:r>
        <w:t xml:space="preserve"> IV. 18 (1953), 2:636</w:t>
      </w:r>
    </w:p>
  </w:footnote>
  <w:footnote w:id="6">
    <w:p w14:paraId="0000005C"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1948. Experiences. Paragraph 80. </w:t>
      </w:r>
      <w:hyperlink r:id="rId2">
        <w:r>
          <w:rPr>
            <w:color w:val="0563C1"/>
            <w:sz w:val="20"/>
            <w:szCs w:val="20"/>
            <w:u w:val="single"/>
          </w:rPr>
          <w:t>http://table.branham.org</w:t>
        </w:r>
      </w:hyperlink>
    </w:p>
  </w:footnote>
  <w:footnote w:id="7">
    <w:p w14:paraId="0000005D"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1950. Moses. Paragraph 26. </w:t>
      </w:r>
      <w:hyperlink r:id="rId3">
        <w:r>
          <w:rPr>
            <w:color w:val="0563C1"/>
            <w:sz w:val="20"/>
            <w:szCs w:val="20"/>
            <w:u w:val="single"/>
          </w:rPr>
          <w:t>http://table.branham.org</w:t>
        </w:r>
      </w:hyperlink>
    </w:p>
  </w:footnote>
  <w:footnote w:id="8">
    <w:p w14:paraId="0000005E"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1958. Can We See Jesus? Paragraph 4. </w:t>
      </w:r>
      <w:hyperlink r:id="rId4">
        <w:r>
          <w:rPr>
            <w:color w:val="0563C1"/>
            <w:sz w:val="20"/>
            <w:szCs w:val="20"/>
            <w:u w:val="single"/>
          </w:rPr>
          <w:t>http://table.branham.org</w:t>
        </w:r>
      </w:hyperlink>
      <w:r>
        <w:rPr>
          <w:color w:val="000000"/>
          <w:sz w:val="20"/>
          <w:szCs w:val="20"/>
        </w:rPr>
        <w:t xml:space="preserve"> </w:t>
      </w:r>
    </w:p>
  </w:footnote>
  <w:footnote w:id="9">
    <w:p w14:paraId="0000005F" w14:textId="14DE5408"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1951. The Principles of Divine Healing.</w:t>
      </w:r>
      <w:r w:rsidR="006D5E9E">
        <w:rPr>
          <w:color w:val="000000"/>
          <w:sz w:val="20"/>
          <w:szCs w:val="20"/>
        </w:rPr>
        <w:t xml:space="preserve"> Paragraph 26</w:t>
      </w:r>
      <w:r>
        <w:rPr>
          <w:color w:val="000000"/>
          <w:sz w:val="20"/>
          <w:szCs w:val="20"/>
        </w:rPr>
        <w:t xml:space="preserve"> </w:t>
      </w:r>
      <w:hyperlink r:id="rId5">
        <w:r>
          <w:rPr>
            <w:color w:val="0563C1"/>
            <w:sz w:val="20"/>
            <w:szCs w:val="20"/>
            <w:u w:val="single"/>
          </w:rPr>
          <w:t>http://table.branham.org</w:t>
        </w:r>
      </w:hyperlink>
    </w:p>
  </w:footnote>
  <w:footnote w:id="10">
    <w:p w14:paraId="00000060"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1963. Look. Paragraph 6. </w:t>
      </w:r>
    </w:p>
  </w:footnote>
  <w:footnote w:id="11">
    <w:p w14:paraId="00000061"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1955. Fellowship. Paragraph 7. </w:t>
      </w:r>
      <w:hyperlink r:id="rId6">
        <w:r>
          <w:rPr>
            <w:color w:val="0563C1"/>
            <w:sz w:val="20"/>
            <w:szCs w:val="20"/>
            <w:u w:val="single"/>
          </w:rPr>
          <w:t>http://table.branham.org</w:t>
        </w:r>
      </w:hyperlink>
    </w:p>
  </w:footnote>
  <w:footnote w:id="12">
    <w:p w14:paraId="00000062"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1961. Balm in Gilead. Paragraph 49-50. </w:t>
      </w:r>
      <w:hyperlink r:id="rId7">
        <w:r>
          <w:rPr>
            <w:color w:val="0563C1"/>
            <w:sz w:val="20"/>
            <w:szCs w:val="20"/>
            <w:u w:val="single"/>
          </w:rPr>
          <w:t>http://table.branham.org</w:t>
        </w:r>
      </w:hyperlink>
    </w:p>
  </w:footnote>
  <w:footnote w:id="13">
    <w:p w14:paraId="00000067"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1954. Have Faith in God. Paragraph 13. </w:t>
      </w:r>
      <w:hyperlink r:id="rId8">
        <w:r>
          <w:rPr>
            <w:color w:val="0563C1"/>
            <w:sz w:val="20"/>
            <w:szCs w:val="20"/>
            <w:u w:val="single"/>
          </w:rPr>
          <w:t>http://table.branham.org</w:t>
        </w:r>
      </w:hyperlink>
      <w:r>
        <w:rPr>
          <w:color w:val="000000"/>
          <w:sz w:val="20"/>
          <w:szCs w:val="20"/>
        </w:rPr>
        <w:t xml:space="preserve"> </w:t>
      </w:r>
    </w:p>
  </w:footnote>
  <w:footnote w:id="14">
    <w:p w14:paraId="00000068"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1955. Jairus, A Secret Believer. Paragraph 13. </w:t>
      </w:r>
      <w:hyperlink r:id="rId9">
        <w:r>
          <w:rPr>
            <w:color w:val="0563C1"/>
            <w:sz w:val="20"/>
            <w:szCs w:val="20"/>
            <w:u w:val="single"/>
          </w:rPr>
          <w:t>http://table.branham.org</w:t>
        </w:r>
      </w:hyperlink>
      <w:r>
        <w:rPr>
          <w:color w:val="000000"/>
          <w:sz w:val="20"/>
          <w:szCs w:val="20"/>
        </w:rPr>
        <w:t xml:space="preserve"> </w:t>
      </w:r>
    </w:p>
  </w:footnote>
  <w:footnote w:id="15">
    <w:p w14:paraId="00000069"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1956. Shepherd of the Sheepfold. Paragraph 30. </w:t>
      </w:r>
      <w:hyperlink r:id="rId10">
        <w:r>
          <w:rPr>
            <w:color w:val="0563C1"/>
            <w:sz w:val="20"/>
            <w:szCs w:val="20"/>
            <w:u w:val="single"/>
          </w:rPr>
          <w:t>http://table.branham.org</w:t>
        </w:r>
      </w:hyperlink>
    </w:p>
  </w:footnote>
  <w:footnote w:id="16">
    <w:p w14:paraId="0000006A"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1961. Be Not Afraid It Is I. Paragraph 4. </w:t>
      </w:r>
      <w:hyperlink r:id="rId11">
        <w:r>
          <w:rPr>
            <w:color w:val="0563C1"/>
            <w:sz w:val="20"/>
            <w:szCs w:val="20"/>
            <w:u w:val="single"/>
          </w:rPr>
          <w:t>http://table.branham.org</w:t>
        </w:r>
      </w:hyperlink>
    </w:p>
  </w:footnote>
  <w:footnote w:id="17">
    <w:p w14:paraId="4D44A4A4" w14:textId="3B7CAE78" w:rsidR="0048755D" w:rsidRDefault="0048755D">
      <w:pPr>
        <w:pStyle w:val="FootnoteText"/>
      </w:pPr>
      <w:r>
        <w:rPr>
          <w:rStyle w:val="FootnoteReference"/>
        </w:rPr>
        <w:footnoteRef/>
      </w:r>
      <w:r>
        <w:t xml:space="preserve"> Rev. William Marion Branham. 1947. Faith is the Substance. Paragraph 31. </w:t>
      </w:r>
      <w:hyperlink r:id="rId12">
        <w:r>
          <w:rPr>
            <w:color w:val="0563C1"/>
            <w:u w:val="single"/>
          </w:rPr>
          <w:t>http://table.branham.org</w:t>
        </w:r>
      </w:hyperlink>
    </w:p>
  </w:footnote>
  <w:footnote w:id="18">
    <w:p w14:paraId="3C647224" w14:textId="393E0FC8" w:rsidR="0048755D" w:rsidRDefault="0048755D">
      <w:pPr>
        <w:pStyle w:val="FootnoteText"/>
      </w:pPr>
      <w:r>
        <w:rPr>
          <w:rStyle w:val="FootnoteReference"/>
        </w:rPr>
        <w:footnoteRef/>
      </w:r>
      <w:r>
        <w:t xml:space="preserve"> Rev. William Marion Branham. 1951. The Principles of Divine Healing. Paragraph 27. </w:t>
      </w:r>
      <w:hyperlink r:id="rId13">
        <w:r>
          <w:rPr>
            <w:color w:val="0563C1"/>
            <w:u w:val="single"/>
          </w:rPr>
          <w:t>http://table.branham.org</w:t>
        </w:r>
      </w:hyperlink>
    </w:p>
  </w:footnote>
  <w:footnote w:id="19">
    <w:p w14:paraId="4611807A" w14:textId="18B96130" w:rsidR="0048755D" w:rsidRDefault="0048755D">
      <w:pPr>
        <w:pStyle w:val="FootnoteText"/>
      </w:pPr>
      <w:r>
        <w:rPr>
          <w:rStyle w:val="FootnoteReference"/>
        </w:rPr>
        <w:footnoteRef/>
      </w:r>
      <w:r>
        <w:t xml:space="preserve"> Rev. William Marion Branham. 1953. Do You Now Believe? Paragraph 25 (the wonderful testimony of Dr. Sam Adair’s clinic goes </w:t>
      </w:r>
      <w:r w:rsidR="00993D1E">
        <w:t>until</w:t>
      </w:r>
      <w:r>
        <w:t xml:space="preserve"> paragraph 35). </w:t>
      </w:r>
      <w:hyperlink r:id="rId14">
        <w:r>
          <w:rPr>
            <w:color w:val="0563C1"/>
            <w:u w:val="single"/>
          </w:rPr>
          <w:t>http://table.branham.org</w:t>
        </w:r>
      </w:hyperlink>
    </w:p>
  </w:footnote>
  <w:footnote w:id="20">
    <w:p w14:paraId="0000006B" w14:textId="56B3465C"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1965. The God of This Evil Age. Paragraph 1</w:t>
      </w:r>
      <w:r w:rsidR="00DD6EA5">
        <w:rPr>
          <w:color w:val="000000"/>
          <w:sz w:val="20"/>
          <w:szCs w:val="20"/>
        </w:rPr>
        <w:t>72, 177</w:t>
      </w:r>
      <w:r>
        <w:rPr>
          <w:color w:val="000000"/>
          <w:sz w:val="20"/>
          <w:szCs w:val="20"/>
        </w:rPr>
        <w:t xml:space="preserve">. </w:t>
      </w:r>
      <w:hyperlink r:id="rId15" w:history="1">
        <w:r w:rsidR="00B261F5" w:rsidRPr="00EE40D1">
          <w:rPr>
            <w:rStyle w:val="Hyperlink"/>
            <w:sz w:val="20"/>
            <w:szCs w:val="20"/>
          </w:rPr>
          <w:t>http://table.branham.org</w:t>
        </w:r>
      </w:hyperlink>
    </w:p>
  </w:footnote>
  <w:footnote w:id="21">
    <w:p w14:paraId="0000006C"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1958. Jesus Christ the Same. Paragraph 8. </w:t>
      </w:r>
      <w:hyperlink r:id="rId16">
        <w:r>
          <w:rPr>
            <w:color w:val="0563C1"/>
            <w:sz w:val="20"/>
            <w:szCs w:val="20"/>
            <w:u w:val="single"/>
          </w:rPr>
          <w:t>http://table.branham.org</w:t>
        </w:r>
      </w:hyperlink>
    </w:p>
  </w:footnote>
  <w:footnote w:id="22">
    <w:p w14:paraId="5D43198B" w14:textId="567BEB70" w:rsidR="0025330C" w:rsidRDefault="0025330C" w:rsidP="0025330C">
      <w:pPr>
        <w:pStyle w:val="FootnoteText"/>
      </w:pPr>
    </w:p>
  </w:footnote>
  <w:footnote w:id="23">
    <w:p w14:paraId="4C58B4F9" w14:textId="3F13B543" w:rsidR="0025330C" w:rsidRDefault="00622E1F" w:rsidP="0025330C">
      <w:pPr>
        <w:pBdr>
          <w:top w:val="nil"/>
          <w:left w:val="nil"/>
          <w:bottom w:val="nil"/>
          <w:right w:val="nil"/>
          <w:between w:val="nil"/>
        </w:pBdr>
        <w:rPr>
          <w:color w:val="000000"/>
          <w:sz w:val="20"/>
          <w:szCs w:val="20"/>
        </w:rPr>
      </w:pPr>
      <w:r>
        <w:rPr>
          <w:vertAlign w:val="superscript"/>
        </w:rPr>
        <w:t>21</w:t>
      </w:r>
      <w:r w:rsidR="0025330C">
        <w:rPr>
          <w:color w:val="000000"/>
          <w:sz w:val="20"/>
          <w:szCs w:val="20"/>
        </w:rPr>
        <w:t xml:space="preserve"> Rev. William Marion Branham. 1960. Why. Paragraph 36.</w:t>
      </w:r>
      <w:r w:rsidR="0025330C" w:rsidRPr="00993D1E">
        <w:t xml:space="preserve"> </w:t>
      </w:r>
      <w:hyperlink r:id="rId17">
        <w:r w:rsidR="0025330C">
          <w:rPr>
            <w:color w:val="0563C1"/>
            <w:sz w:val="20"/>
            <w:szCs w:val="20"/>
            <w:u w:val="single"/>
          </w:rPr>
          <w:t>http://table.branham.org</w:t>
        </w:r>
      </w:hyperlink>
    </w:p>
  </w:footnote>
  <w:footnote w:id="24">
    <w:p w14:paraId="02239CE9" w14:textId="77777777" w:rsidR="0025330C" w:rsidRDefault="0025330C" w:rsidP="0025330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Paragraph 45.</w:t>
      </w:r>
    </w:p>
  </w:footnote>
  <w:footnote w:id="25">
    <w:p w14:paraId="2B475210" w14:textId="77777777" w:rsidR="0025330C" w:rsidRDefault="0025330C" w:rsidP="0025330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1960. The Uncertain Sound. Paragraph 25.</w:t>
      </w:r>
      <w:r w:rsidRPr="00993D1E">
        <w:t xml:space="preserve"> </w:t>
      </w:r>
      <w:hyperlink r:id="rId18">
        <w:r>
          <w:rPr>
            <w:color w:val="0563C1"/>
            <w:sz w:val="20"/>
            <w:szCs w:val="20"/>
            <w:u w:val="single"/>
          </w:rPr>
          <w:t>http://table.branham.org</w:t>
        </w:r>
      </w:hyperlink>
    </w:p>
  </w:footnote>
  <w:footnote w:id="26">
    <w:p w14:paraId="6A240B3A" w14:textId="77777777" w:rsidR="0025330C" w:rsidRDefault="0025330C" w:rsidP="0025330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1962. The Key to the Door. Paragraph 48-50.</w:t>
      </w:r>
      <w:r w:rsidRPr="00993D1E">
        <w:t xml:space="preserve"> </w:t>
      </w:r>
      <w:hyperlink r:id="rId19">
        <w:r>
          <w:rPr>
            <w:color w:val="0563C1"/>
            <w:sz w:val="20"/>
            <w:szCs w:val="20"/>
            <w:u w:val="single"/>
          </w:rPr>
          <w:t>http://table.branham.org</w:t>
        </w:r>
      </w:hyperlink>
    </w:p>
  </w:footnote>
  <w:footnote w:id="27">
    <w:p w14:paraId="0000006D" w14:textId="77777777" w:rsidR="00FA0A63" w:rsidRDefault="00711D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Rev. William Marion Branham. 1956. A Secondhanded Robe. Paragraph 18. </w:t>
      </w:r>
      <w:hyperlink r:id="rId20">
        <w:r>
          <w:rPr>
            <w:color w:val="0563C1"/>
            <w:sz w:val="20"/>
            <w:szCs w:val="20"/>
            <w:u w:val="single"/>
          </w:rPr>
          <w:t>http://table.branham.org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909E8"/>
    <w:multiLevelType w:val="hybridMultilevel"/>
    <w:tmpl w:val="71BE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63"/>
    <w:rsid w:val="00135394"/>
    <w:rsid w:val="0015390D"/>
    <w:rsid w:val="00163292"/>
    <w:rsid w:val="001B5488"/>
    <w:rsid w:val="001D21A0"/>
    <w:rsid w:val="0025330C"/>
    <w:rsid w:val="00253842"/>
    <w:rsid w:val="00321136"/>
    <w:rsid w:val="00326626"/>
    <w:rsid w:val="00351B65"/>
    <w:rsid w:val="00390FF4"/>
    <w:rsid w:val="003C51DF"/>
    <w:rsid w:val="00443862"/>
    <w:rsid w:val="0048755D"/>
    <w:rsid w:val="00493349"/>
    <w:rsid w:val="005F5772"/>
    <w:rsid w:val="00622E1F"/>
    <w:rsid w:val="006321F1"/>
    <w:rsid w:val="00673A81"/>
    <w:rsid w:val="006D5E9E"/>
    <w:rsid w:val="006F51D1"/>
    <w:rsid w:val="00710F2A"/>
    <w:rsid w:val="00711DCA"/>
    <w:rsid w:val="00784A4A"/>
    <w:rsid w:val="007B5693"/>
    <w:rsid w:val="008F2AF8"/>
    <w:rsid w:val="00990543"/>
    <w:rsid w:val="00993D1E"/>
    <w:rsid w:val="00A67444"/>
    <w:rsid w:val="00A75E9D"/>
    <w:rsid w:val="00AC348B"/>
    <w:rsid w:val="00B261F5"/>
    <w:rsid w:val="00B34D03"/>
    <w:rsid w:val="00B94E73"/>
    <w:rsid w:val="00B954DC"/>
    <w:rsid w:val="00CC3327"/>
    <w:rsid w:val="00D34EBD"/>
    <w:rsid w:val="00D43193"/>
    <w:rsid w:val="00DD4FC5"/>
    <w:rsid w:val="00DD6EA5"/>
    <w:rsid w:val="00DF0D4B"/>
    <w:rsid w:val="00E74BC3"/>
    <w:rsid w:val="00E92C19"/>
    <w:rsid w:val="00EA064E"/>
    <w:rsid w:val="00EC147A"/>
    <w:rsid w:val="00EF4586"/>
    <w:rsid w:val="00F30381"/>
    <w:rsid w:val="00F75E28"/>
    <w:rsid w:val="00FA0A63"/>
    <w:rsid w:val="00FB4E39"/>
    <w:rsid w:val="00F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672B"/>
  <w15:docId w15:val="{197A1EB2-6ACF-410C-AE1E-86F07F8D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4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4A"/>
    <w:rPr>
      <w:rFonts w:ascii="Segoe UI" w:hAnsi="Segoe UI" w:cs="Segoe UI"/>
      <w:sz w:val="18"/>
      <w:szCs w:val="18"/>
    </w:rPr>
  </w:style>
  <w:style w:type="paragraph" w:styleId="FootnoteText">
    <w:name w:val="footnote text"/>
    <w:basedOn w:val="Normal"/>
    <w:link w:val="FootnoteTextChar"/>
    <w:uiPriority w:val="99"/>
    <w:semiHidden/>
    <w:unhideWhenUsed/>
    <w:rsid w:val="006F51D1"/>
    <w:rPr>
      <w:sz w:val="20"/>
      <w:szCs w:val="20"/>
    </w:rPr>
  </w:style>
  <w:style w:type="character" w:customStyle="1" w:styleId="FootnoteTextChar">
    <w:name w:val="Footnote Text Char"/>
    <w:basedOn w:val="DefaultParagraphFont"/>
    <w:link w:val="FootnoteText"/>
    <w:uiPriority w:val="99"/>
    <w:semiHidden/>
    <w:rsid w:val="006F51D1"/>
    <w:rPr>
      <w:sz w:val="20"/>
      <w:szCs w:val="20"/>
    </w:rPr>
  </w:style>
  <w:style w:type="character" w:styleId="FootnoteReference">
    <w:name w:val="footnote reference"/>
    <w:basedOn w:val="DefaultParagraphFont"/>
    <w:uiPriority w:val="99"/>
    <w:semiHidden/>
    <w:unhideWhenUsed/>
    <w:rsid w:val="006F51D1"/>
    <w:rPr>
      <w:vertAlign w:val="superscript"/>
    </w:rPr>
  </w:style>
  <w:style w:type="paragraph" w:styleId="ListParagraph">
    <w:name w:val="List Paragraph"/>
    <w:basedOn w:val="Normal"/>
    <w:uiPriority w:val="34"/>
    <w:qFormat/>
    <w:rsid w:val="00443862"/>
    <w:pPr>
      <w:ind w:left="720"/>
      <w:contextualSpacing/>
    </w:pPr>
  </w:style>
  <w:style w:type="paragraph" w:styleId="Header">
    <w:name w:val="header"/>
    <w:basedOn w:val="Normal"/>
    <w:link w:val="HeaderChar"/>
    <w:uiPriority w:val="99"/>
    <w:unhideWhenUsed/>
    <w:rsid w:val="00135394"/>
    <w:pPr>
      <w:tabs>
        <w:tab w:val="center" w:pos="4680"/>
        <w:tab w:val="right" w:pos="9360"/>
      </w:tabs>
    </w:pPr>
  </w:style>
  <w:style w:type="character" w:customStyle="1" w:styleId="HeaderChar">
    <w:name w:val="Header Char"/>
    <w:basedOn w:val="DefaultParagraphFont"/>
    <w:link w:val="Header"/>
    <w:uiPriority w:val="99"/>
    <w:rsid w:val="00135394"/>
  </w:style>
  <w:style w:type="paragraph" w:styleId="Footer">
    <w:name w:val="footer"/>
    <w:basedOn w:val="Normal"/>
    <w:link w:val="FooterChar"/>
    <w:uiPriority w:val="99"/>
    <w:unhideWhenUsed/>
    <w:rsid w:val="00135394"/>
    <w:pPr>
      <w:tabs>
        <w:tab w:val="center" w:pos="4680"/>
        <w:tab w:val="right" w:pos="9360"/>
      </w:tabs>
    </w:pPr>
  </w:style>
  <w:style w:type="character" w:customStyle="1" w:styleId="FooterChar">
    <w:name w:val="Footer Char"/>
    <w:basedOn w:val="DefaultParagraphFont"/>
    <w:link w:val="Footer"/>
    <w:uiPriority w:val="99"/>
    <w:rsid w:val="00135394"/>
  </w:style>
  <w:style w:type="character" w:styleId="PageNumber">
    <w:name w:val="page number"/>
    <w:basedOn w:val="DefaultParagraphFont"/>
    <w:uiPriority w:val="99"/>
    <w:semiHidden/>
    <w:unhideWhenUsed/>
    <w:rsid w:val="00135394"/>
  </w:style>
  <w:style w:type="character" w:styleId="Hyperlink">
    <w:name w:val="Hyperlink"/>
    <w:basedOn w:val="DefaultParagraphFont"/>
    <w:uiPriority w:val="99"/>
    <w:unhideWhenUsed/>
    <w:rsid w:val="00DD6EA5"/>
    <w:rPr>
      <w:color w:val="0000FF" w:themeColor="hyperlink"/>
      <w:u w:val="single"/>
    </w:rPr>
  </w:style>
  <w:style w:type="character" w:styleId="UnresolvedMention">
    <w:name w:val="Unresolved Mention"/>
    <w:basedOn w:val="DefaultParagraphFont"/>
    <w:uiPriority w:val="99"/>
    <w:semiHidden/>
    <w:unhideWhenUsed/>
    <w:rsid w:val="00DD6EA5"/>
    <w:rPr>
      <w:color w:val="605E5C"/>
      <w:shd w:val="clear" w:color="auto" w:fill="E1DFDD"/>
    </w:rPr>
  </w:style>
  <w:style w:type="paragraph" w:styleId="IntenseQuote">
    <w:name w:val="Intense Quote"/>
    <w:basedOn w:val="Normal"/>
    <w:next w:val="Normal"/>
    <w:link w:val="IntenseQuoteChar"/>
    <w:uiPriority w:val="30"/>
    <w:qFormat/>
    <w:rsid w:val="00632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321F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7683">
      <w:bodyDiv w:val="1"/>
      <w:marLeft w:val="0"/>
      <w:marRight w:val="0"/>
      <w:marTop w:val="0"/>
      <w:marBottom w:val="0"/>
      <w:divBdr>
        <w:top w:val="none" w:sz="0" w:space="0" w:color="auto"/>
        <w:left w:val="none" w:sz="0" w:space="0" w:color="auto"/>
        <w:bottom w:val="none" w:sz="0" w:space="0" w:color="auto"/>
        <w:right w:val="none" w:sz="0" w:space="0" w:color="auto"/>
      </w:divBdr>
    </w:div>
    <w:div w:id="552229582">
      <w:bodyDiv w:val="1"/>
      <w:marLeft w:val="0"/>
      <w:marRight w:val="0"/>
      <w:marTop w:val="0"/>
      <w:marBottom w:val="0"/>
      <w:divBdr>
        <w:top w:val="none" w:sz="0" w:space="0" w:color="auto"/>
        <w:left w:val="none" w:sz="0" w:space="0" w:color="auto"/>
        <w:bottom w:val="none" w:sz="0" w:space="0" w:color="auto"/>
        <w:right w:val="none" w:sz="0" w:space="0" w:color="auto"/>
      </w:divBdr>
    </w:div>
    <w:div w:id="730664056">
      <w:bodyDiv w:val="1"/>
      <w:marLeft w:val="0"/>
      <w:marRight w:val="0"/>
      <w:marTop w:val="0"/>
      <w:marBottom w:val="0"/>
      <w:divBdr>
        <w:top w:val="none" w:sz="0" w:space="0" w:color="auto"/>
        <w:left w:val="none" w:sz="0" w:space="0" w:color="auto"/>
        <w:bottom w:val="none" w:sz="0" w:space="0" w:color="auto"/>
        <w:right w:val="none" w:sz="0" w:space="0" w:color="auto"/>
      </w:divBdr>
    </w:div>
    <w:div w:id="852763046">
      <w:bodyDiv w:val="1"/>
      <w:marLeft w:val="0"/>
      <w:marRight w:val="0"/>
      <w:marTop w:val="0"/>
      <w:marBottom w:val="0"/>
      <w:divBdr>
        <w:top w:val="none" w:sz="0" w:space="0" w:color="auto"/>
        <w:left w:val="none" w:sz="0" w:space="0" w:color="auto"/>
        <w:bottom w:val="none" w:sz="0" w:space="0" w:color="auto"/>
        <w:right w:val="none" w:sz="0" w:space="0" w:color="auto"/>
      </w:divBdr>
    </w:div>
    <w:div w:id="1239830022">
      <w:bodyDiv w:val="1"/>
      <w:marLeft w:val="0"/>
      <w:marRight w:val="0"/>
      <w:marTop w:val="0"/>
      <w:marBottom w:val="0"/>
      <w:divBdr>
        <w:top w:val="none" w:sz="0" w:space="0" w:color="auto"/>
        <w:left w:val="none" w:sz="0" w:space="0" w:color="auto"/>
        <w:bottom w:val="none" w:sz="0" w:space="0" w:color="auto"/>
        <w:right w:val="none" w:sz="0" w:space="0" w:color="auto"/>
      </w:divBdr>
    </w:div>
    <w:div w:id="1850212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table.branham.org" TargetMode="External"/><Relationship Id="rId13" Type="http://schemas.openxmlformats.org/officeDocument/2006/relationships/hyperlink" Target="http://table.branham.org" TargetMode="External"/><Relationship Id="rId18" Type="http://schemas.openxmlformats.org/officeDocument/2006/relationships/hyperlink" Target="http://table.branham.org" TargetMode="External"/><Relationship Id="rId3" Type="http://schemas.openxmlformats.org/officeDocument/2006/relationships/hyperlink" Target="http://table.branham.org" TargetMode="External"/><Relationship Id="rId7" Type="http://schemas.openxmlformats.org/officeDocument/2006/relationships/hyperlink" Target="http://table.branham.org" TargetMode="External"/><Relationship Id="rId12" Type="http://schemas.openxmlformats.org/officeDocument/2006/relationships/hyperlink" Target="http://table.branham.org" TargetMode="External"/><Relationship Id="rId17" Type="http://schemas.openxmlformats.org/officeDocument/2006/relationships/hyperlink" Target="http://table.branham.org" TargetMode="External"/><Relationship Id="rId2" Type="http://schemas.openxmlformats.org/officeDocument/2006/relationships/hyperlink" Target="http://table.branham.org" TargetMode="External"/><Relationship Id="rId16" Type="http://schemas.openxmlformats.org/officeDocument/2006/relationships/hyperlink" Target="http://table.branham.org" TargetMode="External"/><Relationship Id="rId20" Type="http://schemas.openxmlformats.org/officeDocument/2006/relationships/hyperlink" Target="http://table.branham.org" TargetMode="External"/><Relationship Id="rId1" Type="http://schemas.openxmlformats.org/officeDocument/2006/relationships/hyperlink" Target="http://table.branham.org" TargetMode="External"/><Relationship Id="rId6" Type="http://schemas.openxmlformats.org/officeDocument/2006/relationships/hyperlink" Target="http://table.branham.org" TargetMode="External"/><Relationship Id="rId11" Type="http://schemas.openxmlformats.org/officeDocument/2006/relationships/hyperlink" Target="http://table.branham.org" TargetMode="External"/><Relationship Id="rId5" Type="http://schemas.openxmlformats.org/officeDocument/2006/relationships/hyperlink" Target="http://table.branham.org" TargetMode="External"/><Relationship Id="rId15" Type="http://schemas.openxmlformats.org/officeDocument/2006/relationships/hyperlink" Target="http://table.branham.org" TargetMode="External"/><Relationship Id="rId10" Type="http://schemas.openxmlformats.org/officeDocument/2006/relationships/hyperlink" Target="http://table.branham.org" TargetMode="External"/><Relationship Id="rId19" Type="http://schemas.openxmlformats.org/officeDocument/2006/relationships/hyperlink" Target="http://table.branham.org" TargetMode="External"/><Relationship Id="rId4" Type="http://schemas.openxmlformats.org/officeDocument/2006/relationships/hyperlink" Target="http://table.branham.org" TargetMode="External"/><Relationship Id="rId9" Type="http://schemas.openxmlformats.org/officeDocument/2006/relationships/hyperlink" Target="http://table.branham.org" TargetMode="External"/><Relationship Id="rId14" Type="http://schemas.openxmlformats.org/officeDocument/2006/relationships/hyperlink" Target="http://table.bran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8E63B-D595-45D7-823C-CF53A546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Coffey</dc:creator>
  <cp:lastModifiedBy>Barry Coffey</cp:lastModifiedBy>
  <cp:revision>2</cp:revision>
  <cp:lastPrinted>2020-03-31T19:00:00Z</cp:lastPrinted>
  <dcterms:created xsi:type="dcterms:W3CDTF">2020-03-31T19:35:00Z</dcterms:created>
  <dcterms:modified xsi:type="dcterms:W3CDTF">2020-03-31T19:35:00Z</dcterms:modified>
</cp:coreProperties>
</file>